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4DE" w:rsidRDefault="000C159C">
      <w:pPr>
        <w:pBdr>
          <w:top w:val="single" w:sz="16" w:space="0" w:color="000000"/>
          <w:left w:val="single" w:sz="16" w:space="0" w:color="000000"/>
          <w:bottom w:val="single" w:sz="16" w:space="0" w:color="000000"/>
          <w:right w:val="single" w:sz="16" w:space="0" w:color="000000"/>
        </w:pBdr>
        <w:spacing w:after="48" w:line="259" w:lineRule="auto"/>
        <w:ind w:left="0" w:right="664" w:firstLine="0"/>
        <w:jc w:val="left"/>
      </w:pPr>
      <w:r>
        <w:rPr>
          <w:rFonts w:ascii="Times New Roman" w:eastAsia="Times New Roman" w:hAnsi="Times New Roman" w:cs="Times New Roman"/>
          <w:b/>
        </w:rPr>
        <w:t xml:space="preserve"> </w:t>
      </w:r>
    </w:p>
    <w:p w:rsidR="00E774DE" w:rsidRDefault="000C159C">
      <w:pPr>
        <w:pBdr>
          <w:top w:val="single" w:sz="16" w:space="0" w:color="000000"/>
          <w:left w:val="single" w:sz="16" w:space="0" w:color="000000"/>
          <w:bottom w:val="single" w:sz="16" w:space="0" w:color="000000"/>
          <w:right w:val="single" w:sz="16" w:space="0" w:color="000000"/>
        </w:pBdr>
        <w:tabs>
          <w:tab w:val="center" w:pos="4900"/>
        </w:tabs>
        <w:spacing w:after="0" w:line="259" w:lineRule="auto"/>
        <w:ind w:left="0" w:right="664" w:firstLine="0"/>
        <w:jc w:val="left"/>
      </w:pPr>
      <w:r>
        <w:rPr>
          <w:rFonts w:ascii="Times New Roman" w:eastAsia="Times New Roman" w:hAnsi="Times New Roman" w:cs="Times New Roman"/>
          <w:b/>
        </w:rPr>
        <w:t xml:space="preserve"> </w:t>
      </w:r>
      <w:r>
        <w:rPr>
          <w:rFonts w:ascii="Times New Roman" w:eastAsia="Times New Roman" w:hAnsi="Times New Roman" w:cs="Times New Roman"/>
          <w:b/>
        </w:rPr>
        <w:tab/>
      </w:r>
      <w:r>
        <w:rPr>
          <w:rFonts w:ascii="Copperplate Gothic" w:eastAsia="Copperplate Gothic" w:hAnsi="Copperplate Gothic" w:cs="Copperplate Gothic"/>
          <w:b/>
          <w:sz w:val="44"/>
        </w:rPr>
        <w:t xml:space="preserve">CPA </w:t>
      </w:r>
      <w:r>
        <w:rPr>
          <w:rFonts w:ascii="Copperplate Gothic" w:eastAsia="Copperplate Gothic" w:hAnsi="Copperplate Gothic" w:cs="Copperplate Gothic"/>
          <w:b/>
          <w:sz w:val="36"/>
        </w:rPr>
        <w:t>Examinations</w:t>
      </w:r>
      <w:r>
        <w:rPr>
          <w:rFonts w:ascii="Copperplate Gothic" w:eastAsia="Copperplate Gothic" w:hAnsi="Copperplate Gothic" w:cs="Copperplate Gothic"/>
          <w:b/>
          <w:sz w:val="44"/>
        </w:rPr>
        <w:t xml:space="preserve">  </w:t>
      </w:r>
    </w:p>
    <w:p w:rsidR="00E774DE" w:rsidRDefault="000C159C">
      <w:pPr>
        <w:pBdr>
          <w:top w:val="single" w:sz="16" w:space="0" w:color="000000"/>
          <w:left w:val="single" w:sz="16" w:space="0" w:color="000000"/>
          <w:bottom w:val="single" w:sz="16" w:space="0" w:color="000000"/>
          <w:right w:val="single" w:sz="16" w:space="0" w:color="000000"/>
        </w:pBdr>
        <w:spacing w:after="0" w:line="259" w:lineRule="auto"/>
        <w:ind w:left="0" w:right="664" w:firstLine="0"/>
        <w:jc w:val="left"/>
      </w:pPr>
      <w:r>
        <w:rPr>
          <w:rFonts w:ascii="Times New Roman" w:eastAsia="Times New Roman" w:hAnsi="Times New Roman" w:cs="Times New Roman"/>
          <w:b/>
        </w:rPr>
        <w:t xml:space="preserve"> </w:t>
      </w:r>
    </w:p>
    <w:p w:rsidR="00E774DE" w:rsidRDefault="000C159C">
      <w:pPr>
        <w:pBdr>
          <w:top w:val="single" w:sz="16" w:space="0" w:color="000000"/>
          <w:left w:val="single" w:sz="16" w:space="0" w:color="000000"/>
          <w:bottom w:val="single" w:sz="16" w:space="0" w:color="000000"/>
          <w:right w:val="single" w:sz="16" w:space="0" w:color="000000"/>
        </w:pBdr>
        <w:spacing w:after="151" w:line="259" w:lineRule="auto"/>
        <w:ind w:left="0" w:right="664" w:firstLine="0"/>
        <w:jc w:val="center"/>
      </w:pPr>
      <w:r>
        <w:rPr>
          <w:rFonts w:ascii="Copperplate Gothic" w:eastAsia="Copperplate Gothic" w:hAnsi="Copperplate Gothic" w:cs="Copperplate Gothic"/>
          <w:b/>
          <w:sz w:val="32"/>
        </w:rPr>
        <w:t xml:space="preserve">Summer-2016 </w:t>
      </w:r>
    </w:p>
    <w:p w:rsidR="00E774DE" w:rsidRDefault="000C159C">
      <w:pPr>
        <w:pBdr>
          <w:top w:val="single" w:sz="16" w:space="0" w:color="000000"/>
          <w:left w:val="single" w:sz="16" w:space="0" w:color="000000"/>
          <w:bottom w:val="single" w:sz="16" w:space="0" w:color="000000"/>
          <w:right w:val="single" w:sz="16" w:space="0" w:color="000000"/>
        </w:pBdr>
        <w:spacing w:after="77" w:line="259" w:lineRule="auto"/>
        <w:ind w:left="0" w:right="664" w:firstLine="0"/>
        <w:jc w:val="center"/>
      </w:pPr>
      <w:r>
        <w:rPr>
          <w:rFonts w:ascii="Copperplate Gothic" w:eastAsia="Copperplate Gothic" w:hAnsi="Copperplate Gothic" w:cs="Copperplate Gothic"/>
          <w:b/>
          <w:sz w:val="32"/>
        </w:rPr>
        <w:t xml:space="preserve"> </w:t>
      </w:r>
    </w:p>
    <w:p w:rsidR="00E774DE" w:rsidRDefault="000C159C">
      <w:pPr>
        <w:pBdr>
          <w:top w:val="single" w:sz="16" w:space="0" w:color="000000"/>
          <w:left w:val="single" w:sz="16" w:space="0" w:color="000000"/>
          <w:bottom w:val="single" w:sz="16" w:space="0" w:color="000000"/>
          <w:right w:val="single" w:sz="16" w:space="0" w:color="000000"/>
        </w:pBdr>
        <w:spacing w:after="0" w:line="259" w:lineRule="auto"/>
        <w:ind w:left="0" w:right="664" w:firstLine="0"/>
        <w:jc w:val="center"/>
      </w:pPr>
      <w:r>
        <w:rPr>
          <w:rFonts w:ascii="Copperplate Gothic" w:eastAsia="Copperplate Gothic" w:hAnsi="Copperplate Gothic" w:cs="Copperplate Gothic"/>
          <w:b/>
        </w:rPr>
        <w:t xml:space="preserve">Wednesday, June 1, 2016 </w:t>
      </w:r>
    </w:p>
    <w:p w:rsidR="00E774DE" w:rsidRDefault="000C159C">
      <w:pPr>
        <w:pBdr>
          <w:top w:val="single" w:sz="16" w:space="0" w:color="000000"/>
          <w:left w:val="single" w:sz="16" w:space="0" w:color="000000"/>
          <w:bottom w:val="single" w:sz="16" w:space="0" w:color="000000"/>
          <w:right w:val="single" w:sz="16" w:space="0" w:color="000000"/>
        </w:pBdr>
        <w:spacing w:after="333" w:line="259" w:lineRule="auto"/>
        <w:ind w:left="0" w:right="664" w:firstLine="0"/>
        <w:jc w:val="center"/>
      </w:pPr>
      <w:r>
        <w:rPr>
          <w:rFonts w:ascii="Copperplate Gothic" w:eastAsia="Copperplate Gothic" w:hAnsi="Copperplate Gothic" w:cs="Copperplate Gothic"/>
          <w:b/>
          <w:sz w:val="20"/>
        </w:rPr>
        <w:t xml:space="preserve"> </w:t>
      </w:r>
    </w:p>
    <w:tbl>
      <w:tblPr>
        <w:tblStyle w:val="TableGrid"/>
        <w:tblW w:w="9511" w:type="dxa"/>
        <w:tblInd w:w="143" w:type="dxa"/>
        <w:tblCellMar>
          <w:top w:w="88" w:type="dxa"/>
          <w:left w:w="165" w:type="dxa"/>
          <w:right w:w="115" w:type="dxa"/>
        </w:tblCellMar>
        <w:tblLook w:val="04A0" w:firstRow="1" w:lastRow="0" w:firstColumn="1" w:lastColumn="0" w:noHBand="0" w:noVBand="1"/>
      </w:tblPr>
      <w:tblGrid>
        <w:gridCol w:w="4560"/>
        <w:gridCol w:w="391"/>
        <w:gridCol w:w="4560"/>
      </w:tblGrid>
      <w:tr w:rsidR="00E774DE">
        <w:trPr>
          <w:trHeight w:val="2549"/>
        </w:trPr>
        <w:tc>
          <w:tcPr>
            <w:tcW w:w="4560" w:type="dxa"/>
            <w:tcBorders>
              <w:top w:val="single" w:sz="16" w:space="0" w:color="000000"/>
              <w:left w:val="single" w:sz="16" w:space="0" w:color="000000"/>
              <w:bottom w:val="single" w:sz="16" w:space="0" w:color="000000"/>
              <w:right w:val="single" w:sz="16" w:space="0" w:color="000000"/>
            </w:tcBorders>
          </w:tcPr>
          <w:p w:rsidR="00E774DE" w:rsidRDefault="000C159C">
            <w:pPr>
              <w:spacing w:after="227" w:line="259" w:lineRule="auto"/>
              <w:ind w:left="0" w:right="0" w:firstLine="0"/>
              <w:jc w:val="left"/>
            </w:pPr>
            <w:r>
              <w:rPr>
                <w:rFonts w:ascii="Berlin Sans FB" w:eastAsia="Berlin Sans FB" w:hAnsi="Berlin Sans FB" w:cs="Berlin Sans FB"/>
                <w:b/>
                <w:sz w:val="28"/>
              </w:rPr>
              <w:t xml:space="preserve">Student Name:  </w:t>
            </w:r>
          </w:p>
          <w:p w:rsidR="00E774DE" w:rsidRDefault="000C159C">
            <w:pPr>
              <w:spacing w:after="227" w:line="259" w:lineRule="auto"/>
              <w:ind w:left="0" w:right="0" w:firstLine="0"/>
              <w:jc w:val="left"/>
            </w:pPr>
            <w:r>
              <w:rPr>
                <w:rFonts w:ascii="Berlin Sans FB" w:eastAsia="Berlin Sans FB" w:hAnsi="Berlin Sans FB" w:cs="Berlin Sans FB"/>
                <w:b/>
                <w:sz w:val="28"/>
              </w:rPr>
              <w:t xml:space="preserve">Registration Number:  </w:t>
            </w:r>
          </w:p>
          <w:p w:rsidR="00E774DE" w:rsidRDefault="000C159C">
            <w:pPr>
              <w:spacing w:after="218" w:line="259" w:lineRule="auto"/>
              <w:ind w:left="0" w:right="0" w:firstLine="0"/>
              <w:jc w:val="left"/>
            </w:pPr>
            <w:r>
              <w:rPr>
                <w:rFonts w:ascii="Berlin Sans FB" w:eastAsia="Berlin Sans FB" w:hAnsi="Berlin Sans FB" w:cs="Berlin Sans FB"/>
                <w:b/>
                <w:sz w:val="28"/>
              </w:rPr>
              <w:t xml:space="preserve">Exam Center:  </w:t>
            </w:r>
          </w:p>
          <w:p w:rsidR="00E774DE" w:rsidRDefault="000C159C">
            <w:pPr>
              <w:spacing w:after="221" w:line="259" w:lineRule="auto"/>
              <w:ind w:left="0" w:right="0" w:firstLine="0"/>
              <w:jc w:val="left"/>
            </w:pPr>
            <w:r>
              <w:rPr>
                <w:rFonts w:ascii="Berlin Sans FB" w:eastAsia="Berlin Sans FB" w:hAnsi="Berlin Sans FB" w:cs="Berlin Sans FB"/>
                <w:b/>
                <w:sz w:val="28"/>
              </w:rPr>
              <w:t xml:space="preserve"> </w:t>
            </w:r>
            <w:r>
              <w:rPr>
                <w:rFonts w:ascii="Berlin Sans FB" w:eastAsia="Berlin Sans FB" w:hAnsi="Berlin Sans FB" w:cs="Berlin Sans FB"/>
                <w:b/>
                <w:sz w:val="28"/>
              </w:rPr>
              <w:tab/>
            </w:r>
            <w:r>
              <w:rPr>
                <w:rFonts w:ascii="Calibri" w:eastAsia="Calibri" w:hAnsi="Calibri" w:cs="Calibri"/>
                <w:sz w:val="22"/>
              </w:rPr>
              <w:t xml:space="preserve"> </w:t>
            </w:r>
          </w:p>
          <w:p w:rsidR="00E774DE" w:rsidRDefault="000C159C">
            <w:pPr>
              <w:spacing w:after="0" w:line="259" w:lineRule="auto"/>
              <w:ind w:left="0" w:right="1" w:firstLine="0"/>
              <w:jc w:val="center"/>
            </w:pPr>
            <w:r>
              <w:rPr>
                <w:rFonts w:ascii="Berlin Sans FB" w:eastAsia="Berlin Sans FB" w:hAnsi="Berlin Sans FB" w:cs="Berlin Sans FB"/>
                <w:b/>
                <w:sz w:val="28"/>
              </w:rPr>
              <w:t xml:space="preserve"> </w:t>
            </w:r>
            <w:r>
              <w:rPr>
                <w:rFonts w:ascii="Berlin Sans FB" w:eastAsia="Berlin Sans FB" w:hAnsi="Berlin Sans FB" w:cs="Berlin Sans FB"/>
                <w:b/>
                <w:sz w:val="28"/>
              </w:rPr>
              <w:tab/>
            </w:r>
            <w:r>
              <w:rPr>
                <w:rFonts w:ascii="Calibri" w:eastAsia="Calibri" w:hAnsi="Calibri" w:cs="Calibri"/>
                <w:sz w:val="22"/>
              </w:rPr>
              <w:t xml:space="preserve"> </w:t>
            </w:r>
          </w:p>
        </w:tc>
        <w:tc>
          <w:tcPr>
            <w:tcW w:w="391" w:type="dxa"/>
            <w:tcBorders>
              <w:top w:val="nil"/>
              <w:left w:val="single" w:sz="16" w:space="0" w:color="000000"/>
              <w:bottom w:val="nil"/>
              <w:right w:val="single" w:sz="16" w:space="0" w:color="000000"/>
            </w:tcBorders>
          </w:tcPr>
          <w:p w:rsidR="00E774DE" w:rsidRDefault="00E774DE">
            <w:pPr>
              <w:spacing w:after="160" w:line="259" w:lineRule="auto"/>
              <w:ind w:left="0" w:right="0" w:firstLine="0"/>
              <w:jc w:val="left"/>
            </w:pPr>
          </w:p>
        </w:tc>
        <w:tc>
          <w:tcPr>
            <w:tcW w:w="4560" w:type="dxa"/>
            <w:tcBorders>
              <w:top w:val="single" w:sz="16" w:space="0" w:color="000000"/>
              <w:left w:val="single" w:sz="16" w:space="0" w:color="000000"/>
              <w:bottom w:val="single" w:sz="16" w:space="0" w:color="000000"/>
              <w:right w:val="single" w:sz="16" w:space="0" w:color="000000"/>
            </w:tcBorders>
          </w:tcPr>
          <w:p w:rsidR="00E774DE" w:rsidRDefault="000C159C">
            <w:pPr>
              <w:spacing w:after="151" w:line="475" w:lineRule="auto"/>
              <w:ind w:left="1196" w:right="1193" w:firstLine="0"/>
              <w:jc w:val="center"/>
            </w:pPr>
            <w:r>
              <w:rPr>
                <w:rFonts w:ascii="Berlin Sans FB" w:eastAsia="Berlin Sans FB" w:hAnsi="Berlin Sans FB" w:cs="Berlin Sans FB"/>
                <w:b/>
                <w:sz w:val="22"/>
              </w:rPr>
              <w:t xml:space="preserve">Professional Course Code </w:t>
            </w:r>
          </w:p>
          <w:p w:rsidR="00E774DE" w:rsidRDefault="000C159C">
            <w:pPr>
              <w:spacing w:after="0" w:line="259" w:lineRule="auto"/>
              <w:ind w:left="0" w:right="52" w:firstLine="0"/>
              <w:jc w:val="center"/>
            </w:pPr>
            <w:r>
              <w:rPr>
                <w:rFonts w:ascii="Algerian" w:eastAsia="Algerian" w:hAnsi="Algerian" w:cs="Algerian"/>
                <w:sz w:val="32"/>
              </w:rPr>
              <w:t xml:space="preserve">P-502 </w:t>
            </w:r>
          </w:p>
        </w:tc>
      </w:tr>
    </w:tbl>
    <w:p w:rsidR="00E774DE" w:rsidRDefault="000C159C">
      <w:pPr>
        <w:pBdr>
          <w:top w:val="single" w:sz="16" w:space="0" w:color="000000"/>
          <w:left w:val="single" w:sz="16" w:space="0" w:color="000000"/>
          <w:bottom w:val="single" w:sz="16" w:space="0" w:color="000000"/>
          <w:right w:val="single" w:sz="16" w:space="0" w:color="000000"/>
        </w:pBdr>
        <w:spacing w:after="237" w:line="259" w:lineRule="auto"/>
        <w:ind w:left="0" w:right="643" w:firstLine="0"/>
        <w:jc w:val="center"/>
      </w:pPr>
      <w:r>
        <w:rPr>
          <w:rFonts w:ascii="Copperplate Gothic" w:eastAsia="Copperplate Gothic" w:hAnsi="Copperplate Gothic" w:cs="Copperplate Gothic"/>
          <w:b/>
          <w:sz w:val="40"/>
        </w:rPr>
        <w:t xml:space="preserve"> </w:t>
      </w:r>
    </w:p>
    <w:p w:rsidR="00E774DE" w:rsidRDefault="00FE4980">
      <w:pPr>
        <w:pStyle w:val="Heading1"/>
        <w:ind w:left="0" w:right="643"/>
      </w:pPr>
      <w:r>
        <w:t xml:space="preserve">            </w:t>
      </w:r>
      <w:r w:rsidR="000C159C">
        <w:t xml:space="preserve">Advanced Performance Management </w:t>
      </w:r>
    </w:p>
    <w:p w:rsidR="00E774DE" w:rsidRDefault="00FE4980">
      <w:pPr>
        <w:pBdr>
          <w:top w:val="single" w:sz="16" w:space="0" w:color="000000"/>
          <w:left w:val="single" w:sz="16" w:space="0" w:color="000000"/>
          <w:bottom w:val="single" w:sz="16" w:space="0" w:color="000000"/>
          <w:right w:val="single" w:sz="16" w:space="0" w:color="000000"/>
        </w:pBdr>
        <w:spacing w:after="227" w:line="259" w:lineRule="auto"/>
        <w:ind w:left="0" w:right="643" w:firstLine="0"/>
        <w:jc w:val="center"/>
      </w:pPr>
      <w:r>
        <w:rPr>
          <w:rFonts w:ascii="Copperplate Gothic" w:eastAsia="Copperplate Gothic" w:hAnsi="Copperplate Gothic" w:cs="Copperplate Gothic"/>
          <w:b/>
          <w:sz w:val="40"/>
        </w:rPr>
        <w:t xml:space="preserve">Solution </w:t>
      </w:r>
      <w:bookmarkStart w:id="0" w:name="_GoBack"/>
      <w:bookmarkEnd w:id="0"/>
      <w:r w:rsidR="000C159C">
        <w:rPr>
          <w:rFonts w:ascii="Copperplate Gothic" w:eastAsia="Copperplate Gothic" w:hAnsi="Copperplate Gothic" w:cs="Copperplate Gothic"/>
          <w:b/>
          <w:sz w:val="40"/>
        </w:rPr>
        <w:t xml:space="preserve"> </w:t>
      </w:r>
    </w:p>
    <w:tbl>
      <w:tblPr>
        <w:tblStyle w:val="TableGrid"/>
        <w:tblW w:w="9511" w:type="dxa"/>
        <w:tblInd w:w="143" w:type="dxa"/>
        <w:tblCellMar>
          <w:top w:w="57" w:type="dxa"/>
          <w:left w:w="163" w:type="dxa"/>
          <w:bottom w:w="57" w:type="dxa"/>
          <w:right w:w="167" w:type="dxa"/>
        </w:tblCellMar>
        <w:tblLook w:val="04A0" w:firstRow="1" w:lastRow="0" w:firstColumn="1" w:lastColumn="0" w:noHBand="0" w:noVBand="1"/>
      </w:tblPr>
      <w:tblGrid>
        <w:gridCol w:w="4560"/>
        <w:gridCol w:w="391"/>
        <w:gridCol w:w="4560"/>
      </w:tblGrid>
      <w:tr w:rsidR="00E774DE">
        <w:trPr>
          <w:trHeight w:val="491"/>
        </w:trPr>
        <w:tc>
          <w:tcPr>
            <w:tcW w:w="4560" w:type="dxa"/>
            <w:tcBorders>
              <w:top w:val="single" w:sz="16" w:space="0" w:color="000000"/>
              <w:left w:val="single" w:sz="16" w:space="0" w:color="000000"/>
              <w:bottom w:val="nil"/>
              <w:right w:val="single" w:sz="16" w:space="0" w:color="000000"/>
            </w:tcBorders>
            <w:vAlign w:val="center"/>
          </w:tcPr>
          <w:p w:rsidR="00E774DE" w:rsidRDefault="000C159C">
            <w:pPr>
              <w:spacing w:after="0" w:line="259" w:lineRule="auto"/>
              <w:ind w:left="2" w:right="0" w:firstLine="0"/>
              <w:jc w:val="left"/>
            </w:pPr>
            <w:r>
              <w:rPr>
                <w:rFonts w:ascii="Arial" w:eastAsia="Arial" w:hAnsi="Arial" w:cs="Arial"/>
                <w:b/>
                <w:sz w:val="18"/>
              </w:rPr>
              <w:t xml:space="preserve"> </w:t>
            </w:r>
          </w:p>
        </w:tc>
        <w:tc>
          <w:tcPr>
            <w:tcW w:w="391" w:type="dxa"/>
            <w:tcBorders>
              <w:top w:val="nil"/>
              <w:left w:val="single" w:sz="16" w:space="0" w:color="000000"/>
              <w:bottom w:val="nil"/>
              <w:right w:val="single" w:sz="16" w:space="0" w:color="000000"/>
            </w:tcBorders>
          </w:tcPr>
          <w:p w:rsidR="00E774DE" w:rsidRDefault="00E774DE">
            <w:pPr>
              <w:spacing w:after="160" w:line="259" w:lineRule="auto"/>
              <w:ind w:left="0" w:right="0" w:firstLine="0"/>
              <w:jc w:val="left"/>
            </w:pPr>
          </w:p>
        </w:tc>
        <w:tc>
          <w:tcPr>
            <w:tcW w:w="4560" w:type="dxa"/>
            <w:tcBorders>
              <w:top w:val="single" w:sz="16" w:space="0" w:color="000000"/>
              <w:left w:val="single" w:sz="16" w:space="0" w:color="000000"/>
              <w:bottom w:val="nil"/>
              <w:right w:val="single" w:sz="16" w:space="0" w:color="000000"/>
            </w:tcBorders>
            <w:vAlign w:val="bottom"/>
          </w:tcPr>
          <w:p w:rsidR="00E774DE" w:rsidRDefault="000C159C">
            <w:pPr>
              <w:spacing w:after="0" w:line="259" w:lineRule="auto"/>
              <w:ind w:left="0" w:right="0" w:firstLine="0"/>
              <w:jc w:val="left"/>
            </w:pPr>
            <w:r>
              <w:rPr>
                <w:rFonts w:ascii="Arial" w:eastAsia="Arial" w:hAnsi="Arial" w:cs="Arial"/>
                <w:b/>
                <w:sz w:val="18"/>
              </w:rPr>
              <w:t xml:space="preserve">NOTES: </w:t>
            </w:r>
            <w:r>
              <w:rPr>
                <w:rFonts w:ascii="Arial" w:eastAsia="Arial" w:hAnsi="Arial" w:cs="Arial"/>
                <w:sz w:val="18"/>
              </w:rPr>
              <w:t xml:space="preserve"> </w:t>
            </w:r>
          </w:p>
        </w:tc>
      </w:tr>
      <w:tr w:rsidR="00E774DE">
        <w:trPr>
          <w:trHeight w:val="2060"/>
        </w:trPr>
        <w:tc>
          <w:tcPr>
            <w:tcW w:w="4560" w:type="dxa"/>
            <w:tcBorders>
              <w:top w:val="nil"/>
              <w:left w:val="single" w:sz="16" w:space="0" w:color="000000"/>
              <w:bottom w:val="single" w:sz="16" w:space="0" w:color="000000"/>
              <w:right w:val="single" w:sz="16" w:space="0" w:color="000000"/>
            </w:tcBorders>
          </w:tcPr>
          <w:p w:rsidR="00E774DE" w:rsidRDefault="000C159C">
            <w:pPr>
              <w:spacing w:after="218" w:line="259" w:lineRule="auto"/>
              <w:ind w:left="2" w:right="0" w:firstLine="0"/>
              <w:jc w:val="left"/>
            </w:pPr>
            <w:r>
              <w:rPr>
                <w:rFonts w:ascii="Arial" w:eastAsia="Arial" w:hAnsi="Arial" w:cs="Arial"/>
                <w:b/>
                <w:sz w:val="18"/>
              </w:rPr>
              <w:t xml:space="preserve">Time allowed </w:t>
            </w:r>
          </w:p>
          <w:p w:rsidR="00E774DE" w:rsidRDefault="000C159C">
            <w:pPr>
              <w:tabs>
                <w:tab w:val="center" w:pos="2602"/>
              </w:tabs>
              <w:spacing w:after="222" w:line="259" w:lineRule="auto"/>
              <w:ind w:left="0" w:right="0" w:firstLine="0"/>
              <w:jc w:val="left"/>
            </w:pPr>
            <w:r>
              <w:rPr>
                <w:rFonts w:ascii="Arial" w:eastAsia="Arial" w:hAnsi="Arial" w:cs="Arial"/>
                <w:sz w:val="18"/>
              </w:rPr>
              <w:t xml:space="preserve">Reading and planning: </w:t>
            </w:r>
            <w:r>
              <w:rPr>
                <w:rFonts w:ascii="Arial" w:eastAsia="Arial" w:hAnsi="Arial" w:cs="Arial"/>
                <w:sz w:val="18"/>
              </w:rPr>
              <w:tab/>
              <w:t xml:space="preserve">15 minutes </w:t>
            </w:r>
          </w:p>
          <w:p w:rsidR="00E774DE" w:rsidRDefault="000C159C">
            <w:pPr>
              <w:tabs>
                <w:tab w:val="center" w:pos="1442"/>
                <w:tab w:val="center" w:pos="2513"/>
              </w:tabs>
              <w:spacing w:after="255" w:line="259" w:lineRule="auto"/>
              <w:ind w:left="0" w:right="0" w:firstLine="0"/>
              <w:jc w:val="left"/>
            </w:pPr>
            <w:r>
              <w:rPr>
                <w:rFonts w:ascii="Arial" w:eastAsia="Arial" w:hAnsi="Arial" w:cs="Arial"/>
                <w:sz w:val="18"/>
              </w:rPr>
              <w:t xml:space="preserve">Writing:  </w:t>
            </w:r>
            <w:r>
              <w:rPr>
                <w:rFonts w:ascii="Arial" w:eastAsia="Arial" w:hAnsi="Arial" w:cs="Arial"/>
                <w:sz w:val="18"/>
              </w:rPr>
              <w:tab/>
              <w:t xml:space="preserve"> </w:t>
            </w:r>
            <w:r>
              <w:rPr>
                <w:rFonts w:ascii="Arial" w:eastAsia="Arial" w:hAnsi="Arial" w:cs="Arial"/>
                <w:sz w:val="18"/>
              </w:rPr>
              <w:tab/>
              <w:t xml:space="preserve">  3 hours </w:t>
            </w:r>
          </w:p>
          <w:p w:rsidR="00E774DE" w:rsidRDefault="000C159C">
            <w:pPr>
              <w:spacing w:after="0" w:line="259" w:lineRule="auto"/>
              <w:ind w:left="2" w:right="0" w:firstLine="0"/>
              <w:jc w:val="left"/>
            </w:pPr>
            <w:r>
              <w:rPr>
                <w:rFonts w:ascii="Arial" w:eastAsia="Arial" w:hAnsi="Arial" w:cs="Arial"/>
                <w:sz w:val="22"/>
              </w:rPr>
              <w:t xml:space="preserve"> </w:t>
            </w:r>
          </w:p>
        </w:tc>
        <w:tc>
          <w:tcPr>
            <w:tcW w:w="391" w:type="dxa"/>
            <w:tcBorders>
              <w:top w:val="nil"/>
              <w:left w:val="single" w:sz="16" w:space="0" w:color="000000"/>
              <w:bottom w:val="nil"/>
              <w:right w:val="single" w:sz="16" w:space="0" w:color="000000"/>
            </w:tcBorders>
          </w:tcPr>
          <w:p w:rsidR="00E774DE" w:rsidRDefault="00E774DE">
            <w:pPr>
              <w:spacing w:after="160" w:line="259" w:lineRule="auto"/>
              <w:ind w:left="0" w:right="0" w:firstLine="0"/>
              <w:jc w:val="left"/>
            </w:pPr>
          </w:p>
        </w:tc>
        <w:tc>
          <w:tcPr>
            <w:tcW w:w="4560" w:type="dxa"/>
            <w:tcBorders>
              <w:top w:val="nil"/>
              <w:left w:val="single" w:sz="16" w:space="0" w:color="000000"/>
              <w:bottom w:val="single" w:sz="16" w:space="0" w:color="000000"/>
              <w:right w:val="single" w:sz="16" w:space="0" w:color="000000"/>
            </w:tcBorders>
          </w:tcPr>
          <w:p w:rsidR="00E774DE" w:rsidRDefault="000C159C">
            <w:pPr>
              <w:numPr>
                <w:ilvl w:val="0"/>
                <w:numId w:val="7"/>
              </w:numPr>
              <w:spacing w:after="94" w:line="259" w:lineRule="auto"/>
              <w:ind w:right="0" w:hanging="360"/>
            </w:pPr>
            <w:r>
              <w:rPr>
                <w:rFonts w:ascii="Arial" w:eastAsia="Arial" w:hAnsi="Arial" w:cs="Arial"/>
                <w:sz w:val="18"/>
              </w:rPr>
              <w:t xml:space="preserve">Attempt any five questions.  </w:t>
            </w:r>
          </w:p>
          <w:p w:rsidR="00E774DE" w:rsidRDefault="000C159C">
            <w:pPr>
              <w:numPr>
                <w:ilvl w:val="0"/>
                <w:numId w:val="7"/>
              </w:numPr>
              <w:spacing w:after="3" w:line="359" w:lineRule="auto"/>
              <w:ind w:right="0" w:hanging="360"/>
            </w:pPr>
            <w:r>
              <w:rPr>
                <w:rFonts w:ascii="Arial" w:eastAsia="Arial" w:hAnsi="Arial" w:cs="Arial"/>
                <w:sz w:val="18"/>
              </w:rPr>
              <w:t xml:space="preserve">Answers are expected to the precise, to the point and well written.  </w:t>
            </w:r>
          </w:p>
          <w:p w:rsidR="00E774DE" w:rsidRDefault="000C159C">
            <w:pPr>
              <w:numPr>
                <w:ilvl w:val="0"/>
                <w:numId w:val="7"/>
              </w:numPr>
              <w:spacing w:after="0" w:line="359" w:lineRule="auto"/>
              <w:ind w:right="0" w:hanging="360"/>
            </w:pPr>
            <w:r>
              <w:rPr>
                <w:rFonts w:ascii="Arial" w:eastAsia="Arial" w:hAnsi="Arial" w:cs="Arial"/>
                <w:sz w:val="18"/>
              </w:rPr>
              <w:t xml:space="preserve">Neatness and style will be taken into account in marking the papers. </w:t>
            </w:r>
          </w:p>
          <w:p w:rsidR="00E774DE" w:rsidRDefault="000C159C">
            <w:pPr>
              <w:spacing w:after="0" w:line="259" w:lineRule="auto"/>
              <w:ind w:left="0" w:right="0" w:firstLine="0"/>
              <w:jc w:val="left"/>
            </w:pPr>
            <w:r>
              <w:rPr>
                <w:rFonts w:ascii="Arial" w:eastAsia="Arial" w:hAnsi="Arial" w:cs="Arial"/>
                <w:sz w:val="18"/>
              </w:rPr>
              <w:t xml:space="preserve"> </w:t>
            </w:r>
          </w:p>
        </w:tc>
      </w:tr>
    </w:tbl>
    <w:p w:rsidR="009D1BB2" w:rsidRDefault="009D1BB2">
      <w:pPr>
        <w:spacing w:after="81" w:line="259" w:lineRule="auto"/>
        <w:ind w:right="0"/>
        <w:jc w:val="left"/>
        <w:rPr>
          <w:b/>
        </w:rPr>
      </w:pPr>
    </w:p>
    <w:p w:rsidR="009D1BB2" w:rsidRDefault="009D1BB2">
      <w:pPr>
        <w:spacing w:after="81" w:line="259" w:lineRule="auto"/>
        <w:ind w:right="0"/>
        <w:jc w:val="left"/>
        <w:rPr>
          <w:b/>
        </w:rPr>
      </w:pPr>
    </w:p>
    <w:p w:rsidR="009D1BB2" w:rsidRDefault="009D1BB2">
      <w:pPr>
        <w:spacing w:after="81" w:line="259" w:lineRule="auto"/>
        <w:ind w:right="0"/>
        <w:jc w:val="left"/>
        <w:rPr>
          <w:b/>
        </w:rPr>
      </w:pPr>
    </w:p>
    <w:p w:rsidR="00E774DE" w:rsidRDefault="000C159C">
      <w:pPr>
        <w:spacing w:after="81" w:line="259" w:lineRule="auto"/>
        <w:ind w:right="0"/>
        <w:jc w:val="left"/>
      </w:pPr>
      <w:r>
        <w:rPr>
          <w:b/>
        </w:rPr>
        <w:t>Question No 1:</w:t>
      </w:r>
      <w:r>
        <w:rPr>
          <w:rFonts w:ascii="Times New Roman" w:eastAsia="Times New Roman" w:hAnsi="Times New Roman" w:cs="Times New Roman"/>
          <w:b/>
        </w:rPr>
        <w:t xml:space="preserve"> </w:t>
      </w:r>
    </w:p>
    <w:p w:rsidR="00E774DE" w:rsidRDefault="000C159C">
      <w:pPr>
        <w:spacing w:after="47"/>
      </w:pPr>
      <w:r>
        <w:t xml:space="preserve">Welling and Gold (WG) is a successful catering ingredients supplier operating in Choland. It has three divisions, each focused on a different business area: private restaurants (PR), public sector catering (PS), and supermarket own brand (SO). The catering supply market is a highly competitive one, incorporating many small firms but dominated by a few major players who compete in all areas of the market. WG currently sells only within Choland. </w:t>
      </w:r>
    </w:p>
    <w:p w:rsidR="00E774DE" w:rsidRDefault="000C159C">
      <w:pPr>
        <w:ind w:right="1022"/>
      </w:pPr>
      <w:r>
        <w:t xml:space="preserve">Annual performance figures are produced by head office and the most recent year end information is detailed below. At the end of each quarter, equivalent 3-monthly figures are produced for the WG board to assess ongoing performance. </w:t>
      </w:r>
    </w:p>
    <w:p w:rsidR="00E774DE" w:rsidRDefault="000C159C">
      <w:pPr>
        <w:spacing w:after="0" w:line="259" w:lineRule="auto"/>
        <w:ind w:left="0" w:right="10482" w:firstLine="0"/>
        <w:jc w:val="left"/>
      </w:pPr>
      <w:r>
        <w:t xml:space="preserve">  </w:t>
      </w:r>
    </w:p>
    <w:tbl>
      <w:tblPr>
        <w:tblStyle w:val="TableGrid"/>
        <w:tblW w:w="9292" w:type="dxa"/>
        <w:tblInd w:w="0" w:type="dxa"/>
        <w:tblLook w:val="04A0" w:firstRow="1" w:lastRow="0" w:firstColumn="1" w:lastColumn="0" w:noHBand="0" w:noVBand="1"/>
      </w:tblPr>
      <w:tblGrid>
        <w:gridCol w:w="4747"/>
        <w:gridCol w:w="1352"/>
        <w:gridCol w:w="852"/>
        <w:gridCol w:w="677"/>
        <w:gridCol w:w="973"/>
        <w:gridCol w:w="691"/>
      </w:tblGrid>
      <w:tr w:rsidR="00E774DE">
        <w:trPr>
          <w:trHeight w:val="287"/>
        </w:trPr>
        <w:tc>
          <w:tcPr>
            <w:tcW w:w="4748" w:type="dxa"/>
            <w:tcBorders>
              <w:top w:val="nil"/>
              <w:left w:val="nil"/>
              <w:bottom w:val="nil"/>
              <w:right w:val="nil"/>
            </w:tcBorders>
          </w:tcPr>
          <w:p w:rsidR="00E774DE" w:rsidRDefault="000C159C">
            <w:pPr>
              <w:spacing w:after="0" w:line="259" w:lineRule="auto"/>
              <w:ind w:left="0" w:right="0" w:firstLine="0"/>
              <w:jc w:val="left"/>
            </w:pPr>
            <w:r>
              <w:rPr>
                <w:i/>
              </w:rPr>
              <w:t xml:space="preserve"> </w:t>
            </w:r>
          </w:p>
        </w:tc>
        <w:tc>
          <w:tcPr>
            <w:tcW w:w="1352" w:type="dxa"/>
            <w:tcBorders>
              <w:top w:val="nil"/>
              <w:left w:val="nil"/>
              <w:bottom w:val="nil"/>
              <w:right w:val="nil"/>
            </w:tcBorders>
          </w:tcPr>
          <w:p w:rsidR="00E774DE" w:rsidRDefault="00E774DE">
            <w:pPr>
              <w:spacing w:after="160" w:line="259" w:lineRule="auto"/>
              <w:ind w:left="0" w:right="0" w:firstLine="0"/>
              <w:jc w:val="left"/>
            </w:pPr>
          </w:p>
        </w:tc>
        <w:tc>
          <w:tcPr>
            <w:tcW w:w="852" w:type="dxa"/>
            <w:tcBorders>
              <w:top w:val="nil"/>
              <w:left w:val="nil"/>
              <w:bottom w:val="nil"/>
              <w:right w:val="nil"/>
            </w:tcBorders>
          </w:tcPr>
          <w:p w:rsidR="00E774DE" w:rsidRDefault="000C159C">
            <w:pPr>
              <w:spacing w:after="0" w:line="259" w:lineRule="auto"/>
              <w:ind w:left="0" w:right="0" w:firstLine="0"/>
              <w:jc w:val="left"/>
            </w:pPr>
            <w:r>
              <w:rPr>
                <w:i/>
              </w:rPr>
              <w:t>PR</w:t>
            </w:r>
            <w:r>
              <w:t xml:space="preserve"> </w:t>
            </w:r>
          </w:p>
        </w:tc>
        <w:tc>
          <w:tcPr>
            <w:tcW w:w="677" w:type="dxa"/>
            <w:tcBorders>
              <w:top w:val="nil"/>
              <w:left w:val="nil"/>
              <w:bottom w:val="nil"/>
              <w:right w:val="nil"/>
            </w:tcBorders>
          </w:tcPr>
          <w:p w:rsidR="00E774DE" w:rsidRDefault="000C159C">
            <w:pPr>
              <w:spacing w:after="0" w:line="259" w:lineRule="auto"/>
              <w:ind w:left="139" w:right="0" w:firstLine="0"/>
              <w:jc w:val="left"/>
            </w:pPr>
            <w:r>
              <w:rPr>
                <w:i/>
              </w:rPr>
              <w:t>PS</w:t>
            </w:r>
            <w:r>
              <w:t xml:space="preserve"> </w:t>
            </w:r>
          </w:p>
        </w:tc>
        <w:tc>
          <w:tcPr>
            <w:tcW w:w="1664" w:type="dxa"/>
            <w:gridSpan w:val="2"/>
            <w:tcBorders>
              <w:top w:val="nil"/>
              <w:left w:val="nil"/>
              <w:bottom w:val="nil"/>
              <w:right w:val="nil"/>
            </w:tcBorders>
          </w:tcPr>
          <w:p w:rsidR="00E774DE" w:rsidRDefault="000C159C">
            <w:pPr>
              <w:spacing w:after="0" w:line="259" w:lineRule="auto"/>
              <w:ind w:left="0" w:right="0" w:firstLine="0"/>
              <w:jc w:val="left"/>
            </w:pPr>
            <w:r>
              <w:t xml:space="preserve">    </w:t>
            </w:r>
            <w:r>
              <w:rPr>
                <w:i/>
              </w:rPr>
              <w:t>SO</w:t>
            </w:r>
            <w:r>
              <w:t xml:space="preserve">     </w:t>
            </w:r>
            <w:r>
              <w:rPr>
                <w:i/>
              </w:rPr>
              <w:t>Total</w:t>
            </w:r>
            <w:r>
              <w:t xml:space="preserve"> </w:t>
            </w:r>
          </w:p>
        </w:tc>
      </w:tr>
      <w:tr w:rsidR="00E774DE">
        <w:trPr>
          <w:trHeight w:val="319"/>
        </w:trPr>
        <w:tc>
          <w:tcPr>
            <w:tcW w:w="4748" w:type="dxa"/>
            <w:tcBorders>
              <w:top w:val="nil"/>
              <w:left w:val="nil"/>
              <w:bottom w:val="nil"/>
              <w:right w:val="nil"/>
            </w:tcBorders>
          </w:tcPr>
          <w:p w:rsidR="00E774DE" w:rsidRDefault="000C159C">
            <w:pPr>
              <w:spacing w:after="0" w:line="259" w:lineRule="auto"/>
              <w:ind w:left="0" w:right="0" w:firstLine="0"/>
              <w:jc w:val="left"/>
            </w:pPr>
            <w:r>
              <w:rPr>
                <w:b/>
              </w:rPr>
              <w:t>Revenue (Rs.000)</w:t>
            </w:r>
            <w:r>
              <w:t xml:space="preserve"> </w:t>
            </w:r>
          </w:p>
        </w:tc>
        <w:tc>
          <w:tcPr>
            <w:tcW w:w="1352" w:type="dxa"/>
            <w:tcBorders>
              <w:top w:val="nil"/>
              <w:left w:val="nil"/>
              <w:bottom w:val="nil"/>
              <w:right w:val="nil"/>
            </w:tcBorders>
          </w:tcPr>
          <w:p w:rsidR="00E774DE" w:rsidRDefault="00E774DE">
            <w:pPr>
              <w:spacing w:after="160" w:line="259" w:lineRule="auto"/>
              <w:ind w:left="0" w:right="0" w:firstLine="0"/>
              <w:jc w:val="left"/>
            </w:pPr>
          </w:p>
        </w:tc>
        <w:tc>
          <w:tcPr>
            <w:tcW w:w="852" w:type="dxa"/>
            <w:tcBorders>
              <w:top w:val="nil"/>
              <w:left w:val="nil"/>
              <w:bottom w:val="nil"/>
              <w:right w:val="nil"/>
            </w:tcBorders>
          </w:tcPr>
          <w:p w:rsidR="00E774DE" w:rsidRDefault="000C159C">
            <w:pPr>
              <w:spacing w:after="0" w:line="259" w:lineRule="auto"/>
              <w:ind w:left="65" w:right="0" w:firstLine="0"/>
              <w:jc w:val="left"/>
            </w:pPr>
            <w:r>
              <w:rPr>
                <w:b/>
              </w:rPr>
              <w:t>620</w:t>
            </w:r>
            <w:r>
              <w:t xml:space="preserve"> </w:t>
            </w:r>
          </w:p>
        </w:tc>
        <w:tc>
          <w:tcPr>
            <w:tcW w:w="677" w:type="dxa"/>
            <w:tcBorders>
              <w:top w:val="nil"/>
              <w:left w:val="nil"/>
              <w:bottom w:val="nil"/>
              <w:right w:val="nil"/>
            </w:tcBorders>
          </w:tcPr>
          <w:p w:rsidR="00E774DE" w:rsidRDefault="000C159C">
            <w:pPr>
              <w:spacing w:after="0" w:line="259" w:lineRule="auto"/>
              <w:ind w:left="53" w:right="0" w:firstLine="0"/>
              <w:jc w:val="left"/>
            </w:pPr>
            <w:r>
              <w:rPr>
                <w:b/>
              </w:rPr>
              <w:t>385</w:t>
            </w:r>
            <w:r>
              <w:t xml:space="preserve"> </w:t>
            </w:r>
          </w:p>
        </w:tc>
        <w:tc>
          <w:tcPr>
            <w:tcW w:w="973" w:type="dxa"/>
            <w:tcBorders>
              <w:top w:val="nil"/>
              <w:left w:val="nil"/>
              <w:bottom w:val="nil"/>
              <w:right w:val="nil"/>
            </w:tcBorders>
          </w:tcPr>
          <w:p w:rsidR="00E774DE" w:rsidRDefault="000C159C">
            <w:pPr>
              <w:spacing w:after="0" w:line="259" w:lineRule="auto"/>
              <w:ind w:left="218" w:right="0" w:firstLine="0"/>
              <w:jc w:val="left"/>
            </w:pPr>
            <w:r>
              <w:rPr>
                <w:b/>
              </w:rPr>
              <w:t>298</w:t>
            </w:r>
            <w:r>
              <w:t xml:space="preserve"> </w:t>
            </w:r>
          </w:p>
        </w:tc>
        <w:tc>
          <w:tcPr>
            <w:tcW w:w="691" w:type="dxa"/>
            <w:tcBorders>
              <w:top w:val="nil"/>
              <w:left w:val="nil"/>
              <w:bottom w:val="nil"/>
              <w:right w:val="nil"/>
            </w:tcBorders>
          </w:tcPr>
          <w:p w:rsidR="00E774DE" w:rsidRDefault="000C159C">
            <w:pPr>
              <w:spacing w:after="0" w:line="259" w:lineRule="auto"/>
              <w:ind w:left="7" w:right="0" w:firstLine="0"/>
              <w:jc w:val="left"/>
            </w:pPr>
            <w:r>
              <w:rPr>
                <w:b/>
              </w:rPr>
              <w:t>1,303</w:t>
            </w:r>
            <w:r>
              <w:t xml:space="preserve"> </w:t>
            </w:r>
          </w:p>
        </w:tc>
      </w:tr>
      <w:tr w:rsidR="00E774DE">
        <w:trPr>
          <w:trHeight w:val="307"/>
        </w:trPr>
        <w:tc>
          <w:tcPr>
            <w:tcW w:w="4748" w:type="dxa"/>
            <w:tcBorders>
              <w:top w:val="nil"/>
              <w:left w:val="nil"/>
              <w:bottom w:val="nil"/>
              <w:right w:val="nil"/>
            </w:tcBorders>
          </w:tcPr>
          <w:p w:rsidR="00E774DE" w:rsidRDefault="000C159C">
            <w:pPr>
              <w:spacing w:after="0" w:line="259" w:lineRule="auto"/>
              <w:ind w:left="0" w:right="0" w:firstLine="0"/>
              <w:jc w:val="left"/>
            </w:pPr>
            <w:r>
              <w:t xml:space="preserve">Change in revenue on prior year </w:t>
            </w:r>
          </w:p>
        </w:tc>
        <w:tc>
          <w:tcPr>
            <w:tcW w:w="1352" w:type="dxa"/>
            <w:tcBorders>
              <w:top w:val="nil"/>
              <w:left w:val="nil"/>
              <w:bottom w:val="nil"/>
              <w:right w:val="nil"/>
            </w:tcBorders>
          </w:tcPr>
          <w:p w:rsidR="00E774DE" w:rsidRDefault="00E774DE">
            <w:pPr>
              <w:spacing w:after="160" w:line="259" w:lineRule="auto"/>
              <w:ind w:left="0" w:right="0" w:firstLine="0"/>
              <w:jc w:val="left"/>
            </w:pPr>
          </w:p>
        </w:tc>
        <w:tc>
          <w:tcPr>
            <w:tcW w:w="852" w:type="dxa"/>
            <w:tcBorders>
              <w:top w:val="nil"/>
              <w:left w:val="nil"/>
              <w:bottom w:val="nil"/>
              <w:right w:val="nil"/>
            </w:tcBorders>
          </w:tcPr>
          <w:p w:rsidR="00E774DE" w:rsidRDefault="000C159C">
            <w:pPr>
              <w:spacing w:after="0" w:line="259" w:lineRule="auto"/>
              <w:ind w:right="0" w:firstLine="0"/>
              <w:jc w:val="left"/>
            </w:pPr>
            <w:r>
              <w:t xml:space="preserve">0.5% </w:t>
            </w:r>
          </w:p>
        </w:tc>
        <w:tc>
          <w:tcPr>
            <w:tcW w:w="677" w:type="dxa"/>
            <w:tcBorders>
              <w:top w:val="nil"/>
              <w:left w:val="nil"/>
              <w:bottom w:val="nil"/>
              <w:right w:val="nil"/>
            </w:tcBorders>
          </w:tcPr>
          <w:p w:rsidR="00E774DE" w:rsidRDefault="000C159C">
            <w:pPr>
              <w:spacing w:after="0" w:line="259" w:lineRule="auto"/>
              <w:ind w:left="0" w:right="0" w:firstLine="0"/>
              <w:jc w:val="left"/>
            </w:pPr>
            <w:r>
              <w:t xml:space="preserve">1.8% </w:t>
            </w:r>
          </w:p>
        </w:tc>
        <w:tc>
          <w:tcPr>
            <w:tcW w:w="973" w:type="dxa"/>
            <w:tcBorders>
              <w:top w:val="nil"/>
              <w:left w:val="nil"/>
              <w:bottom w:val="nil"/>
              <w:right w:val="nil"/>
            </w:tcBorders>
          </w:tcPr>
          <w:p w:rsidR="00E774DE" w:rsidRDefault="000C159C">
            <w:pPr>
              <w:spacing w:after="0" w:line="259" w:lineRule="auto"/>
              <w:ind w:left="166" w:right="0" w:firstLine="0"/>
              <w:jc w:val="left"/>
            </w:pPr>
            <w:r>
              <w:t xml:space="preserve">1.3% </w:t>
            </w:r>
          </w:p>
        </w:tc>
        <w:tc>
          <w:tcPr>
            <w:tcW w:w="691" w:type="dxa"/>
            <w:tcBorders>
              <w:top w:val="nil"/>
              <w:left w:val="nil"/>
              <w:bottom w:val="nil"/>
              <w:right w:val="nil"/>
            </w:tcBorders>
          </w:tcPr>
          <w:p w:rsidR="00E774DE" w:rsidRDefault="000C159C">
            <w:pPr>
              <w:spacing w:after="0" w:line="259" w:lineRule="auto"/>
              <w:ind w:left="0" w:right="0" w:firstLine="0"/>
            </w:pPr>
            <w:r>
              <w:t xml:space="preserve">1.04% </w:t>
            </w:r>
          </w:p>
        </w:tc>
      </w:tr>
      <w:tr w:rsidR="00E774DE">
        <w:trPr>
          <w:trHeight w:val="308"/>
        </w:trPr>
        <w:tc>
          <w:tcPr>
            <w:tcW w:w="4748" w:type="dxa"/>
            <w:tcBorders>
              <w:top w:val="nil"/>
              <w:left w:val="nil"/>
              <w:bottom w:val="nil"/>
              <w:right w:val="nil"/>
            </w:tcBorders>
          </w:tcPr>
          <w:p w:rsidR="00E774DE" w:rsidRDefault="000C159C">
            <w:pPr>
              <w:spacing w:after="0" w:line="259" w:lineRule="auto"/>
              <w:ind w:left="0" w:right="0" w:firstLine="0"/>
              <w:jc w:val="left"/>
            </w:pPr>
            <w:r>
              <w:t xml:space="preserve">Market growth rate measured in revenue </w:t>
            </w:r>
          </w:p>
        </w:tc>
        <w:tc>
          <w:tcPr>
            <w:tcW w:w="1352" w:type="dxa"/>
            <w:tcBorders>
              <w:top w:val="nil"/>
              <w:left w:val="nil"/>
              <w:bottom w:val="nil"/>
              <w:right w:val="nil"/>
            </w:tcBorders>
          </w:tcPr>
          <w:p w:rsidR="00E774DE" w:rsidRDefault="00E774DE">
            <w:pPr>
              <w:spacing w:after="160" w:line="259" w:lineRule="auto"/>
              <w:ind w:left="0" w:right="0" w:firstLine="0"/>
              <w:jc w:val="left"/>
            </w:pPr>
          </w:p>
        </w:tc>
        <w:tc>
          <w:tcPr>
            <w:tcW w:w="852" w:type="dxa"/>
            <w:tcBorders>
              <w:top w:val="nil"/>
              <w:left w:val="nil"/>
              <w:bottom w:val="nil"/>
              <w:right w:val="nil"/>
            </w:tcBorders>
          </w:tcPr>
          <w:p w:rsidR="00E774DE" w:rsidRDefault="000C159C">
            <w:pPr>
              <w:spacing w:after="0" w:line="259" w:lineRule="auto"/>
              <w:ind w:left="12" w:right="0" w:firstLine="0"/>
              <w:jc w:val="left"/>
            </w:pPr>
            <w:r>
              <w:t xml:space="preserve">0.6% </w:t>
            </w:r>
          </w:p>
        </w:tc>
        <w:tc>
          <w:tcPr>
            <w:tcW w:w="677" w:type="dxa"/>
            <w:tcBorders>
              <w:top w:val="nil"/>
              <w:left w:val="nil"/>
              <w:bottom w:val="nil"/>
              <w:right w:val="nil"/>
            </w:tcBorders>
          </w:tcPr>
          <w:p w:rsidR="00E774DE" w:rsidRDefault="000C159C">
            <w:pPr>
              <w:spacing w:after="0" w:line="259" w:lineRule="auto"/>
              <w:ind w:left="0" w:right="0" w:firstLine="0"/>
              <w:jc w:val="left"/>
            </w:pPr>
            <w:r>
              <w:t xml:space="preserve">2.8% </w:t>
            </w:r>
          </w:p>
        </w:tc>
        <w:tc>
          <w:tcPr>
            <w:tcW w:w="973" w:type="dxa"/>
            <w:tcBorders>
              <w:top w:val="nil"/>
              <w:left w:val="nil"/>
              <w:bottom w:val="nil"/>
              <w:right w:val="nil"/>
            </w:tcBorders>
          </w:tcPr>
          <w:p w:rsidR="00E774DE" w:rsidRDefault="000C159C">
            <w:pPr>
              <w:spacing w:after="0" w:line="259" w:lineRule="auto"/>
              <w:ind w:left="166" w:right="0" w:firstLine="0"/>
              <w:jc w:val="left"/>
            </w:pPr>
            <w:r>
              <w:t xml:space="preserve">1.5% </w:t>
            </w:r>
          </w:p>
        </w:tc>
        <w:tc>
          <w:tcPr>
            <w:tcW w:w="691" w:type="dxa"/>
            <w:tcBorders>
              <w:top w:val="nil"/>
              <w:left w:val="nil"/>
              <w:bottom w:val="nil"/>
              <w:right w:val="nil"/>
            </w:tcBorders>
          </w:tcPr>
          <w:p w:rsidR="00E774DE" w:rsidRDefault="000C159C">
            <w:pPr>
              <w:spacing w:after="0" w:line="259" w:lineRule="auto"/>
              <w:ind w:left="0" w:right="0" w:firstLine="0"/>
              <w:jc w:val="left"/>
            </w:pPr>
            <w:r>
              <w:t xml:space="preserve">1.4% </w:t>
            </w:r>
          </w:p>
        </w:tc>
      </w:tr>
      <w:tr w:rsidR="00E774DE">
        <w:trPr>
          <w:trHeight w:val="308"/>
        </w:trPr>
        <w:tc>
          <w:tcPr>
            <w:tcW w:w="4748" w:type="dxa"/>
            <w:tcBorders>
              <w:top w:val="nil"/>
              <w:left w:val="nil"/>
              <w:bottom w:val="nil"/>
              <w:right w:val="nil"/>
            </w:tcBorders>
          </w:tcPr>
          <w:p w:rsidR="00E774DE" w:rsidRDefault="000C159C">
            <w:pPr>
              <w:spacing w:after="0" w:line="259" w:lineRule="auto"/>
              <w:ind w:left="0" w:right="0" w:firstLine="0"/>
              <w:jc w:val="left"/>
            </w:pPr>
            <w:r>
              <w:rPr>
                <w:b/>
              </w:rPr>
              <w:t>Profits (Rs.000)</w:t>
            </w:r>
            <w:r>
              <w:t xml:space="preserve"> </w:t>
            </w:r>
          </w:p>
        </w:tc>
        <w:tc>
          <w:tcPr>
            <w:tcW w:w="1352" w:type="dxa"/>
            <w:tcBorders>
              <w:top w:val="nil"/>
              <w:left w:val="nil"/>
              <w:bottom w:val="nil"/>
              <w:right w:val="nil"/>
            </w:tcBorders>
          </w:tcPr>
          <w:p w:rsidR="00E774DE" w:rsidRDefault="00E774DE">
            <w:pPr>
              <w:spacing w:after="160" w:line="259" w:lineRule="auto"/>
              <w:ind w:left="0" w:right="0" w:firstLine="0"/>
              <w:jc w:val="left"/>
            </w:pPr>
          </w:p>
        </w:tc>
        <w:tc>
          <w:tcPr>
            <w:tcW w:w="852" w:type="dxa"/>
            <w:tcBorders>
              <w:top w:val="nil"/>
              <w:left w:val="nil"/>
              <w:bottom w:val="nil"/>
              <w:right w:val="nil"/>
            </w:tcBorders>
          </w:tcPr>
          <w:p w:rsidR="00E774DE" w:rsidRDefault="000C159C">
            <w:pPr>
              <w:spacing w:after="0" w:line="259" w:lineRule="auto"/>
              <w:ind w:left="36" w:right="0" w:firstLine="0"/>
              <w:jc w:val="left"/>
            </w:pPr>
            <w:r>
              <w:rPr>
                <w:b/>
              </w:rPr>
              <w:t>49.6</w:t>
            </w:r>
            <w:r>
              <w:t xml:space="preserve"> </w:t>
            </w:r>
          </w:p>
        </w:tc>
        <w:tc>
          <w:tcPr>
            <w:tcW w:w="677" w:type="dxa"/>
            <w:tcBorders>
              <w:top w:val="nil"/>
              <w:left w:val="nil"/>
              <w:bottom w:val="nil"/>
              <w:right w:val="nil"/>
            </w:tcBorders>
          </w:tcPr>
          <w:p w:rsidR="00E774DE" w:rsidRDefault="000C159C">
            <w:pPr>
              <w:spacing w:after="0" w:line="259" w:lineRule="auto"/>
              <w:ind w:left="26" w:right="0" w:firstLine="0"/>
              <w:jc w:val="left"/>
            </w:pPr>
            <w:r>
              <w:rPr>
                <w:b/>
              </w:rPr>
              <w:t>23.1</w:t>
            </w:r>
            <w:r>
              <w:t xml:space="preserve"> </w:t>
            </w:r>
          </w:p>
        </w:tc>
        <w:tc>
          <w:tcPr>
            <w:tcW w:w="973" w:type="dxa"/>
            <w:tcBorders>
              <w:top w:val="nil"/>
              <w:left w:val="nil"/>
              <w:bottom w:val="nil"/>
              <w:right w:val="nil"/>
            </w:tcBorders>
          </w:tcPr>
          <w:p w:rsidR="00E774DE" w:rsidRDefault="000C159C">
            <w:pPr>
              <w:spacing w:after="0" w:line="259" w:lineRule="auto"/>
              <w:ind w:left="190" w:right="0" w:firstLine="0"/>
              <w:jc w:val="left"/>
            </w:pPr>
            <w:r>
              <w:rPr>
                <w:b/>
              </w:rPr>
              <w:t>35.8</w:t>
            </w:r>
            <w:r>
              <w:t xml:space="preserve"> </w:t>
            </w:r>
          </w:p>
        </w:tc>
        <w:tc>
          <w:tcPr>
            <w:tcW w:w="691" w:type="dxa"/>
            <w:tcBorders>
              <w:top w:val="nil"/>
              <w:left w:val="nil"/>
              <w:bottom w:val="nil"/>
              <w:right w:val="nil"/>
            </w:tcBorders>
          </w:tcPr>
          <w:p w:rsidR="00E774DE" w:rsidRDefault="000C159C">
            <w:pPr>
              <w:spacing w:after="0" w:line="259" w:lineRule="auto"/>
              <w:ind w:left="7" w:right="0" w:firstLine="0"/>
              <w:jc w:val="left"/>
            </w:pPr>
            <w:r>
              <w:rPr>
                <w:b/>
              </w:rPr>
              <w:t>108.5</w:t>
            </w:r>
            <w:r>
              <w:t xml:space="preserve"> </w:t>
            </w:r>
          </w:p>
        </w:tc>
      </w:tr>
      <w:tr w:rsidR="00E774DE">
        <w:trPr>
          <w:trHeight w:val="307"/>
        </w:trPr>
        <w:tc>
          <w:tcPr>
            <w:tcW w:w="4748" w:type="dxa"/>
            <w:tcBorders>
              <w:top w:val="nil"/>
              <w:left w:val="nil"/>
              <w:bottom w:val="nil"/>
              <w:right w:val="nil"/>
            </w:tcBorders>
          </w:tcPr>
          <w:p w:rsidR="00E774DE" w:rsidRDefault="000C159C">
            <w:pPr>
              <w:spacing w:after="0" w:line="259" w:lineRule="auto"/>
              <w:ind w:left="0" w:right="0" w:firstLine="0"/>
              <w:jc w:val="left"/>
            </w:pPr>
            <w:r>
              <w:t xml:space="preserve">Net profit margin (WG) </w:t>
            </w:r>
          </w:p>
        </w:tc>
        <w:tc>
          <w:tcPr>
            <w:tcW w:w="1352" w:type="dxa"/>
            <w:tcBorders>
              <w:top w:val="nil"/>
              <w:left w:val="nil"/>
              <w:bottom w:val="nil"/>
              <w:right w:val="nil"/>
            </w:tcBorders>
          </w:tcPr>
          <w:p w:rsidR="00E774DE" w:rsidRDefault="00E774DE">
            <w:pPr>
              <w:spacing w:after="160" w:line="259" w:lineRule="auto"/>
              <w:ind w:left="0" w:right="0" w:firstLine="0"/>
              <w:jc w:val="left"/>
            </w:pPr>
          </w:p>
        </w:tc>
        <w:tc>
          <w:tcPr>
            <w:tcW w:w="852" w:type="dxa"/>
            <w:tcBorders>
              <w:top w:val="nil"/>
              <w:left w:val="nil"/>
              <w:bottom w:val="nil"/>
              <w:right w:val="nil"/>
            </w:tcBorders>
          </w:tcPr>
          <w:p w:rsidR="00E774DE" w:rsidRDefault="000C159C">
            <w:pPr>
              <w:spacing w:after="0" w:line="259" w:lineRule="auto"/>
              <w:ind w:left="98" w:right="0" w:firstLine="0"/>
              <w:jc w:val="left"/>
            </w:pPr>
            <w:r>
              <w:t xml:space="preserve">8% </w:t>
            </w:r>
          </w:p>
        </w:tc>
        <w:tc>
          <w:tcPr>
            <w:tcW w:w="677" w:type="dxa"/>
            <w:tcBorders>
              <w:top w:val="nil"/>
              <w:left w:val="nil"/>
              <w:bottom w:val="nil"/>
              <w:right w:val="nil"/>
            </w:tcBorders>
          </w:tcPr>
          <w:p w:rsidR="00E774DE" w:rsidRDefault="000C159C">
            <w:pPr>
              <w:spacing w:after="0" w:line="259" w:lineRule="auto"/>
              <w:ind w:left="89" w:right="0" w:firstLine="0"/>
              <w:jc w:val="left"/>
            </w:pPr>
            <w:r>
              <w:t xml:space="preserve">6% </w:t>
            </w:r>
          </w:p>
        </w:tc>
        <w:tc>
          <w:tcPr>
            <w:tcW w:w="973" w:type="dxa"/>
            <w:tcBorders>
              <w:top w:val="nil"/>
              <w:left w:val="nil"/>
              <w:bottom w:val="nil"/>
              <w:right w:val="nil"/>
            </w:tcBorders>
          </w:tcPr>
          <w:p w:rsidR="00E774DE" w:rsidRDefault="000C159C">
            <w:pPr>
              <w:spacing w:after="0" w:line="259" w:lineRule="auto"/>
              <w:ind w:left="197" w:right="0" w:firstLine="0"/>
              <w:jc w:val="left"/>
            </w:pPr>
            <w:r>
              <w:t xml:space="preserve">12% </w:t>
            </w:r>
          </w:p>
        </w:tc>
        <w:tc>
          <w:tcPr>
            <w:tcW w:w="691" w:type="dxa"/>
            <w:tcBorders>
              <w:top w:val="nil"/>
              <w:left w:val="nil"/>
              <w:bottom w:val="nil"/>
              <w:right w:val="nil"/>
            </w:tcBorders>
          </w:tcPr>
          <w:p w:rsidR="00E774DE" w:rsidRDefault="000C159C">
            <w:pPr>
              <w:spacing w:after="0" w:line="259" w:lineRule="auto"/>
              <w:ind w:left="142" w:right="0" w:firstLine="0"/>
              <w:jc w:val="left"/>
            </w:pPr>
            <w:r>
              <w:t xml:space="preserve">8% </w:t>
            </w:r>
          </w:p>
        </w:tc>
      </w:tr>
      <w:tr w:rsidR="00E774DE">
        <w:trPr>
          <w:trHeight w:val="707"/>
        </w:trPr>
        <w:tc>
          <w:tcPr>
            <w:tcW w:w="4748" w:type="dxa"/>
            <w:tcBorders>
              <w:top w:val="nil"/>
              <w:left w:val="nil"/>
              <w:bottom w:val="nil"/>
              <w:right w:val="nil"/>
            </w:tcBorders>
          </w:tcPr>
          <w:p w:rsidR="00E774DE" w:rsidRDefault="000C159C">
            <w:pPr>
              <w:spacing w:after="40" w:line="259" w:lineRule="auto"/>
              <w:ind w:left="0" w:right="0" w:firstLine="0"/>
              <w:jc w:val="left"/>
            </w:pPr>
            <w:r>
              <w:t xml:space="preserve">Net profit margin (industry average) </w:t>
            </w:r>
          </w:p>
          <w:p w:rsidR="00E774DE" w:rsidRDefault="000C159C">
            <w:pPr>
              <w:spacing w:after="0" w:line="259" w:lineRule="auto"/>
              <w:ind w:left="428" w:right="0" w:firstLine="0"/>
              <w:jc w:val="left"/>
            </w:pPr>
            <w:r>
              <w:t xml:space="preserve"> </w:t>
            </w:r>
          </w:p>
        </w:tc>
        <w:tc>
          <w:tcPr>
            <w:tcW w:w="1352" w:type="dxa"/>
            <w:tcBorders>
              <w:top w:val="nil"/>
              <w:left w:val="nil"/>
              <w:bottom w:val="nil"/>
              <w:right w:val="nil"/>
            </w:tcBorders>
          </w:tcPr>
          <w:p w:rsidR="00E774DE" w:rsidRDefault="00E774DE">
            <w:pPr>
              <w:spacing w:after="160" w:line="259" w:lineRule="auto"/>
              <w:ind w:left="0" w:right="0" w:firstLine="0"/>
              <w:jc w:val="left"/>
            </w:pPr>
          </w:p>
        </w:tc>
        <w:tc>
          <w:tcPr>
            <w:tcW w:w="852" w:type="dxa"/>
            <w:tcBorders>
              <w:top w:val="nil"/>
              <w:left w:val="nil"/>
              <w:bottom w:val="nil"/>
              <w:right w:val="nil"/>
            </w:tcBorders>
          </w:tcPr>
          <w:p w:rsidR="00E774DE" w:rsidRDefault="000C159C">
            <w:pPr>
              <w:spacing w:after="0" w:line="259" w:lineRule="auto"/>
              <w:ind w:left="98" w:right="0" w:firstLine="0"/>
              <w:jc w:val="left"/>
            </w:pPr>
            <w:r>
              <w:t xml:space="preserve">6% </w:t>
            </w:r>
          </w:p>
        </w:tc>
        <w:tc>
          <w:tcPr>
            <w:tcW w:w="677" w:type="dxa"/>
            <w:tcBorders>
              <w:top w:val="nil"/>
              <w:left w:val="nil"/>
              <w:bottom w:val="nil"/>
              <w:right w:val="nil"/>
            </w:tcBorders>
          </w:tcPr>
          <w:p w:rsidR="00E774DE" w:rsidRDefault="000C159C">
            <w:pPr>
              <w:spacing w:after="0" w:line="259" w:lineRule="auto"/>
              <w:ind w:left="89" w:right="0" w:firstLine="0"/>
              <w:jc w:val="left"/>
            </w:pPr>
            <w:r>
              <w:t xml:space="preserve">7% </w:t>
            </w:r>
          </w:p>
        </w:tc>
        <w:tc>
          <w:tcPr>
            <w:tcW w:w="973" w:type="dxa"/>
            <w:tcBorders>
              <w:top w:val="nil"/>
              <w:left w:val="nil"/>
              <w:bottom w:val="nil"/>
              <w:right w:val="nil"/>
            </w:tcBorders>
          </w:tcPr>
          <w:p w:rsidR="00E774DE" w:rsidRDefault="000C159C">
            <w:pPr>
              <w:spacing w:after="0" w:line="259" w:lineRule="auto"/>
              <w:ind w:left="197" w:right="0" w:firstLine="0"/>
              <w:jc w:val="left"/>
            </w:pPr>
            <w:r>
              <w:t xml:space="preserve">13% </w:t>
            </w:r>
          </w:p>
        </w:tc>
        <w:tc>
          <w:tcPr>
            <w:tcW w:w="691" w:type="dxa"/>
            <w:tcBorders>
              <w:top w:val="nil"/>
              <w:left w:val="nil"/>
              <w:bottom w:val="nil"/>
              <w:right w:val="nil"/>
            </w:tcBorders>
          </w:tcPr>
          <w:p w:rsidR="00E774DE" w:rsidRDefault="000C159C">
            <w:pPr>
              <w:spacing w:after="0" w:line="259" w:lineRule="auto"/>
              <w:ind w:left="142" w:right="0" w:firstLine="0"/>
              <w:jc w:val="left"/>
            </w:pPr>
            <w:r>
              <w:t xml:space="preserve">7.2% </w:t>
            </w:r>
          </w:p>
        </w:tc>
      </w:tr>
      <w:tr w:rsidR="00E774DE">
        <w:trPr>
          <w:trHeight w:val="614"/>
        </w:trPr>
        <w:tc>
          <w:tcPr>
            <w:tcW w:w="4748" w:type="dxa"/>
            <w:tcBorders>
              <w:top w:val="nil"/>
              <w:left w:val="nil"/>
              <w:bottom w:val="nil"/>
              <w:right w:val="nil"/>
            </w:tcBorders>
          </w:tcPr>
          <w:p w:rsidR="00E774DE" w:rsidRDefault="000C159C">
            <w:pPr>
              <w:spacing w:after="0" w:line="259" w:lineRule="auto"/>
              <w:ind w:left="0" w:right="0" w:firstLine="0"/>
              <w:jc w:val="left"/>
            </w:pPr>
            <w:r>
              <w:t xml:space="preserve">Average productivity index </w:t>
            </w:r>
          </w:p>
          <w:p w:rsidR="00E774DE" w:rsidRDefault="000C159C">
            <w:pPr>
              <w:spacing w:after="0" w:line="259" w:lineRule="auto"/>
              <w:ind w:left="0" w:right="0" w:firstLine="0"/>
              <w:jc w:val="left"/>
            </w:pPr>
            <w:r>
              <w:t xml:space="preserve">(measured as units shipped per hour)  </w:t>
            </w:r>
          </w:p>
        </w:tc>
        <w:tc>
          <w:tcPr>
            <w:tcW w:w="1352" w:type="dxa"/>
            <w:tcBorders>
              <w:top w:val="nil"/>
              <w:left w:val="nil"/>
              <w:bottom w:val="nil"/>
              <w:right w:val="nil"/>
            </w:tcBorders>
            <w:vAlign w:val="bottom"/>
          </w:tcPr>
          <w:p w:rsidR="00E774DE" w:rsidRDefault="000C159C">
            <w:pPr>
              <w:spacing w:after="0" w:line="259" w:lineRule="auto"/>
              <w:ind w:left="0" w:right="0" w:firstLine="0"/>
              <w:jc w:val="left"/>
            </w:pPr>
            <w:r>
              <w:t xml:space="preserve">50,000  </w:t>
            </w:r>
          </w:p>
        </w:tc>
        <w:tc>
          <w:tcPr>
            <w:tcW w:w="1529" w:type="dxa"/>
            <w:gridSpan w:val="2"/>
            <w:tcBorders>
              <w:top w:val="nil"/>
              <w:left w:val="nil"/>
              <w:bottom w:val="nil"/>
              <w:right w:val="nil"/>
            </w:tcBorders>
            <w:vAlign w:val="bottom"/>
          </w:tcPr>
          <w:p w:rsidR="00E774DE" w:rsidRDefault="000C159C">
            <w:pPr>
              <w:spacing w:after="0" w:line="259" w:lineRule="auto"/>
              <w:ind w:left="89" w:right="0" w:firstLine="0"/>
              <w:jc w:val="left"/>
            </w:pPr>
            <w:r>
              <w:t xml:space="preserve">35,000  </w:t>
            </w:r>
          </w:p>
        </w:tc>
        <w:tc>
          <w:tcPr>
            <w:tcW w:w="973" w:type="dxa"/>
            <w:tcBorders>
              <w:top w:val="nil"/>
              <w:left w:val="nil"/>
              <w:bottom w:val="nil"/>
              <w:right w:val="nil"/>
            </w:tcBorders>
            <w:vAlign w:val="bottom"/>
          </w:tcPr>
          <w:p w:rsidR="00E774DE" w:rsidRDefault="000C159C">
            <w:pPr>
              <w:spacing w:after="0" w:line="259" w:lineRule="auto"/>
              <w:ind w:left="430" w:right="0" w:firstLine="0"/>
              <w:jc w:val="center"/>
            </w:pPr>
            <w:r>
              <w:t xml:space="preserve">  </w:t>
            </w:r>
          </w:p>
          <w:p w:rsidR="00E774DE" w:rsidRDefault="000C159C">
            <w:pPr>
              <w:spacing w:after="0" w:line="259" w:lineRule="auto"/>
              <w:ind w:left="0" w:right="0" w:firstLine="0"/>
              <w:jc w:val="left"/>
            </w:pPr>
            <w:r>
              <w:t>70,000</w:t>
            </w:r>
          </w:p>
        </w:tc>
        <w:tc>
          <w:tcPr>
            <w:tcW w:w="691" w:type="dxa"/>
            <w:tcBorders>
              <w:top w:val="nil"/>
              <w:left w:val="nil"/>
              <w:bottom w:val="nil"/>
              <w:right w:val="nil"/>
            </w:tcBorders>
          </w:tcPr>
          <w:p w:rsidR="00E774DE" w:rsidRDefault="00E774DE">
            <w:pPr>
              <w:spacing w:after="160" w:line="259" w:lineRule="auto"/>
              <w:ind w:left="0" w:right="0" w:firstLine="0"/>
              <w:jc w:val="left"/>
            </w:pPr>
          </w:p>
        </w:tc>
      </w:tr>
    </w:tbl>
    <w:p w:rsidR="00E774DE" w:rsidRDefault="000C159C">
      <w:pPr>
        <w:spacing w:after="83" w:line="259" w:lineRule="auto"/>
        <w:ind w:left="0" w:right="0" w:firstLine="0"/>
        <w:jc w:val="left"/>
      </w:pPr>
      <w:r>
        <w:t xml:space="preserve"> </w:t>
      </w:r>
    </w:p>
    <w:p w:rsidR="00E774DE" w:rsidRDefault="000C159C">
      <w:pPr>
        <w:spacing w:after="83" w:line="259" w:lineRule="auto"/>
        <w:ind w:left="0" w:right="0" w:firstLine="0"/>
        <w:jc w:val="left"/>
      </w:pPr>
      <w:r>
        <w:t xml:space="preserve"> </w:t>
      </w:r>
    </w:p>
    <w:p w:rsidR="00E774DE" w:rsidRDefault="000C159C">
      <w:pPr>
        <w:spacing w:after="43"/>
        <w:ind w:right="993"/>
      </w:pPr>
      <w:r>
        <w:t xml:space="preserve">The executive board of WG has decided on a geographical expansion strategy and intends to launch a range of products from each division in the neighbouring country of Sweland next year where they are keen to replicate the success they have had in Choland. However recently the board has become aware that staff are less than happy with some aspects of the appraisal and remuneration system and wish to ensure these problems are dealt with before the strategy is rolled out. </w:t>
      </w:r>
    </w:p>
    <w:p w:rsidR="00E774DE" w:rsidRDefault="000C159C">
      <w:pPr>
        <w:spacing w:after="44"/>
        <w:ind w:right="968"/>
      </w:pPr>
      <w:r>
        <w:t xml:space="preserve">The chief executive has therefore decided that before further plans are made, WG should review its performance management system and use Fitzgerald and Moon’s building block </w:t>
      </w:r>
      <w:r>
        <w:lastRenderedPageBreak/>
        <w:t xml:space="preserve">model of performance management to improve it, overruling the strategic director who had wanted instead to introduce Kaplan and Norton’s balanced scorecard to WG. </w:t>
      </w:r>
    </w:p>
    <w:p w:rsidR="00E774DE" w:rsidRDefault="000C159C">
      <w:pPr>
        <w:ind w:right="932"/>
      </w:pPr>
      <w:r>
        <w:t xml:space="preserve">Divisional managers are paid a competitive annual salary plus a fixed percentage of the annual corporate profit of WG. More junior managers in each division are eligible for performance related bonuses based on whether their divisional manager is satisfied that they have achieved targets set at their previous six monthly performance appraisal meeting. </w:t>
      </w:r>
    </w:p>
    <w:p w:rsidR="00E774DE" w:rsidRDefault="000C159C">
      <w:pPr>
        <w:spacing w:after="0" w:line="259" w:lineRule="auto"/>
        <w:ind w:left="0" w:right="0" w:firstLine="0"/>
        <w:jc w:val="left"/>
      </w:pPr>
      <w:r>
        <w:t xml:space="preserve"> </w:t>
      </w:r>
    </w:p>
    <w:p w:rsidR="00E774DE" w:rsidRDefault="000C159C">
      <w:pPr>
        <w:spacing w:after="13" w:line="259" w:lineRule="auto"/>
        <w:ind w:right="0"/>
        <w:jc w:val="left"/>
      </w:pPr>
      <w:r>
        <w:rPr>
          <w:b/>
          <w:u w:val="single" w:color="000000"/>
        </w:rPr>
        <w:t>Required:</w:t>
      </w:r>
      <w:r>
        <w:rPr>
          <w:b/>
        </w:rPr>
        <w:t xml:space="preserve"> </w:t>
      </w:r>
    </w:p>
    <w:p w:rsidR="00E774DE" w:rsidRDefault="000C159C">
      <w:pPr>
        <w:spacing w:after="0" w:line="259" w:lineRule="auto"/>
        <w:ind w:left="0" w:right="0" w:firstLine="0"/>
        <w:jc w:val="left"/>
      </w:pPr>
      <w:r>
        <w:rPr>
          <w:b/>
        </w:rPr>
        <w:t xml:space="preserve"> </w:t>
      </w:r>
    </w:p>
    <w:p w:rsidR="00E774DE" w:rsidRDefault="000C159C">
      <w:pPr>
        <w:numPr>
          <w:ilvl w:val="0"/>
          <w:numId w:val="1"/>
        </w:numPr>
        <w:ind w:right="740"/>
      </w:pPr>
      <w:r>
        <w:t xml:space="preserve">Describe Fitzgerald and Moon’s building block model of performance management and explain how it differs from Kaplan and Norton’s balanced scorecard approach. </w:t>
      </w:r>
    </w:p>
    <w:p w:rsidR="00E774DE" w:rsidRDefault="000C159C">
      <w:pPr>
        <w:ind w:left="437" w:right="0"/>
      </w:pPr>
      <w:r>
        <w:t xml:space="preserve">Suggest why the chief executive may prefer to use the building block model at WG. (12 marks) </w:t>
      </w:r>
    </w:p>
    <w:p w:rsidR="00E774DE" w:rsidRDefault="000C159C">
      <w:pPr>
        <w:spacing w:after="0" w:line="259" w:lineRule="auto"/>
        <w:ind w:left="428" w:right="0" w:firstLine="0"/>
        <w:jc w:val="left"/>
      </w:pPr>
      <w:r>
        <w:t xml:space="preserve"> </w:t>
      </w:r>
    </w:p>
    <w:p w:rsidR="00E774DE" w:rsidRDefault="000C159C">
      <w:pPr>
        <w:numPr>
          <w:ilvl w:val="0"/>
          <w:numId w:val="1"/>
        </w:numPr>
        <w:ind w:right="740"/>
      </w:pPr>
      <w:r>
        <w:t xml:space="preserve">Using the building block model, explain the limitations of WG’s current performance measurement system. </w:t>
      </w:r>
      <w:r>
        <w:tab/>
        <w:t xml:space="preserve"> (8 marks) </w:t>
      </w:r>
    </w:p>
    <w:p w:rsidR="00E774DE" w:rsidRDefault="000C159C">
      <w:pPr>
        <w:spacing w:after="0" w:line="259" w:lineRule="auto"/>
        <w:ind w:left="428" w:right="0" w:firstLine="0"/>
        <w:jc w:val="left"/>
      </w:pPr>
      <w:r>
        <w:rPr>
          <w:b/>
        </w:rPr>
        <w:t xml:space="preserve"> </w:t>
      </w:r>
    </w:p>
    <w:p w:rsidR="00E774DE" w:rsidRDefault="000C159C">
      <w:pPr>
        <w:tabs>
          <w:tab w:val="center" w:pos="428"/>
          <w:tab w:val="center" w:pos="1148"/>
          <w:tab w:val="center" w:pos="1868"/>
          <w:tab w:val="center" w:pos="2588"/>
          <w:tab w:val="center" w:pos="3308"/>
          <w:tab w:val="center" w:pos="4028"/>
          <w:tab w:val="center" w:pos="4748"/>
          <w:tab w:val="center" w:pos="5468"/>
          <w:tab w:val="center" w:pos="6189"/>
          <w:tab w:val="center" w:pos="7718"/>
        </w:tabs>
        <w:spacing w:after="249" w:line="259" w:lineRule="auto"/>
        <w:ind w:left="0" w:right="0" w:firstLine="0"/>
        <w:jc w:val="left"/>
      </w:pPr>
      <w:r>
        <w:rPr>
          <w:rFonts w:ascii="Calibri" w:eastAsia="Calibri" w:hAnsi="Calibri" w:cs="Calibri"/>
          <w:sz w:val="22"/>
        </w:rPr>
        <w:tab/>
      </w: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(20 marks) </w:t>
      </w:r>
    </w:p>
    <w:p w:rsidR="00E774DE" w:rsidRDefault="000C159C">
      <w:pPr>
        <w:spacing w:after="208" w:line="259" w:lineRule="auto"/>
        <w:ind w:left="428" w:right="0" w:firstLine="0"/>
        <w:jc w:val="left"/>
        <w:rPr>
          <w:b/>
        </w:rPr>
      </w:pPr>
      <w:r>
        <w:rPr>
          <w:b/>
        </w:rPr>
        <w:t xml:space="preserve"> </w:t>
      </w:r>
      <w:r w:rsidR="009D1BB2">
        <w:rPr>
          <w:b/>
        </w:rPr>
        <w:t>Solution:</w:t>
      </w:r>
    </w:p>
    <w:p w:rsidR="009D1BB2" w:rsidRPr="00CA7847" w:rsidRDefault="009D1BB2" w:rsidP="009D1BB2">
      <w:pPr>
        <w:rPr>
          <w:b/>
          <w:bCs/>
          <w:szCs w:val="24"/>
        </w:rPr>
      </w:pPr>
      <w:r w:rsidRPr="00CA7847">
        <w:rPr>
          <w:b/>
          <w:bCs/>
          <w:szCs w:val="24"/>
        </w:rPr>
        <w:t>Answer:</w:t>
      </w:r>
    </w:p>
    <w:p w:rsidR="009D1BB2" w:rsidRPr="00CA7847" w:rsidRDefault="009D1BB2" w:rsidP="009D1BB2">
      <w:pPr>
        <w:autoSpaceDE w:val="0"/>
        <w:autoSpaceDN w:val="0"/>
        <w:adjustRightInd w:val="0"/>
        <w:spacing w:after="0" w:line="200" w:lineRule="exact"/>
        <w:ind w:right="-22"/>
        <w:rPr>
          <w:rFonts w:cs="Times New Roman"/>
          <w:szCs w:val="24"/>
          <w:lang w:val="en"/>
        </w:rPr>
      </w:pPr>
    </w:p>
    <w:p w:rsidR="009D1BB2" w:rsidRPr="00CA7847" w:rsidRDefault="009D1BB2" w:rsidP="009D1BB2">
      <w:pPr>
        <w:autoSpaceDE w:val="0"/>
        <w:autoSpaceDN w:val="0"/>
        <w:adjustRightInd w:val="0"/>
        <w:spacing w:after="0" w:line="200" w:lineRule="exact"/>
        <w:ind w:right="-22"/>
        <w:rPr>
          <w:rFonts w:cs="Times New Roman"/>
          <w:szCs w:val="24"/>
          <w:lang w:val="en"/>
        </w:rPr>
      </w:pPr>
      <w:r w:rsidRPr="00CA7847">
        <w:rPr>
          <w:rFonts w:cs="Times New Roman"/>
          <w:szCs w:val="24"/>
          <w:lang w:val="en"/>
        </w:rPr>
        <w:t xml:space="preserve"> </w:t>
      </w:r>
    </w:p>
    <w:p w:rsidR="009D1BB2" w:rsidRPr="00CA7847" w:rsidRDefault="009D1BB2" w:rsidP="009D1BB2">
      <w:pPr>
        <w:autoSpaceDE w:val="0"/>
        <w:autoSpaceDN w:val="0"/>
        <w:adjustRightInd w:val="0"/>
        <w:spacing w:after="0" w:line="80" w:lineRule="exact"/>
        <w:ind w:right="-22"/>
        <w:rPr>
          <w:rFonts w:cs="Times New Roman"/>
          <w:szCs w:val="24"/>
          <w:lang w:val="en"/>
        </w:rPr>
      </w:pPr>
      <w:r w:rsidRPr="00CA7847">
        <w:rPr>
          <w:rFonts w:cs="Times New Roman"/>
          <w:szCs w:val="24"/>
          <w:lang w:val="en"/>
        </w:rPr>
        <w:t xml:space="preserve"> </w:t>
      </w:r>
    </w:p>
    <w:p w:rsidR="009D1BB2" w:rsidRPr="00CA7847" w:rsidRDefault="009D1BB2" w:rsidP="009D1BB2">
      <w:pPr>
        <w:tabs>
          <w:tab w:val="left" w:pos="1174"/>
        </w:tabs>
        <w:autoSpaceDE w:val="0"/>
        <w:autoSpaceDN w:val="0"/>
        <w:adjustRightInd w:val="0"/>
        <w:spacing w:before="230" w:after="0" w:line="270" w:lineRule="exact"/>
        <w:ind w:left="568" w:right="-22"/>
        <w:rPr>
          <w:rFonts w:cs="Calibri"/>
          <w:b/>
          <w:bCs/>
          <w:szCs w:val="24"/>
          <w:lang w:val="en"/>
        </w:rPr>
      </w:pPr>
      <w:r w:rsidRPr="00CA7847">
        <w:rPr>
          <w:rFonts w:cs="Calibri"/>
          <w:szCs w:val="24"/>
          <w:lang w:val="en"/>
        </w:rPr>
        <w:t xml:space="preserve">(a) </w:t>
      </w:r>
      <w:r w:rsidRPr="00CA7847">
        <w:rPr>
          <w:rFonts w:cs="Calibri"/>
          <w:b/>
          <w:bCs/>
          <w:szCs w:val="24"/>
          <w:lang w:val="en"/>
        </w:rPr>
        <w:tab/>
        <w:t xml:space="preserve">The Fitzgerald and Moon’s building block model of performance management and </w:t>
      </w:r>
    </w:p>
    <w:p w:rsidR="009D1BB2" w:rsidRPr="00CA7847" w:rsidRDefault="009D1BB2" w:rsidP="009D1BB2">
      <w:pPr>
        <w:autoSpaceDE w:val="0"/>
        <w:autoSpaceDN w:val="0"/>
        <w:adjustRightInd w:val="0"/>
        <w:spacing w:after="0" w:line="270" w:lineRule="exact"/>
        <w:ind w:left="1134" w:right="-22"/>
        <w:rPr>
          <w:rFonts w:cs="Calibri"/>
          <w:szCs w:val="24"/>
          <w:lang w:val="en"/>
        </w:rPr>
      </w:pPr>
      <w:r w:rsidRPr="00CA7847">
        <w:rPr>
          <w:rFonts w:cs="Calibri"/>
          <w:b/>
          <w:bCs/>
          <w:szCs w:val="24"/>
          <w:lang w:val="en"/>
        </w:rPr>
        <w:t>Kaplan and Norton’s balanced scorecard approach</w:t>
      </w:r>
      <w:r w:rsidRPr="00CA7847">
        <w:rPr>
          <w:rFonts w:cs="Calibri"/>
          <w:szCs w:val="24"/>
          <w:lang w:val="en"/>
        </w:rPr>
        <w:t xml:space="preserve"> </w:t>
      </w:r>
    </w:p>
    <w:p w:rsidR="009D1BB2" w:rsidRPr="00CA7847" w:rsidRDefault="009D1BB2" w:rsidP="009D1BB2">
      <w:pPr>
        <w:autoSpaceDE w:val="0"/>
        <w:autoSpaceDN w:val="0"/>
        <w:adjustRightInd w:val="0"/>
        <w:spacing w:before="90" w:after="0" w:line="269" w:lineRule="exact"/>
        <w:ind w:left="1134" w:right="906"/>
        <w:rPr>
          <w:rFonts w:cs="Calibri"/>
          <w:szCs w:val="24"/>
          <w:lang w:val="en"/>
        </w:rPr>
      </w:pPr>
      <w:r w:rsidRPr="00CA7847">
        <w:rPr>
          <w:rFonts w:cs="Calibri"/>
          <w:szCs w:val="24"/>
          <w:lang w:val="en"/>
        </w:rPr>
        <w:t xml:space="preserve">Both Fitzgerald and Moon’s building block model of performance management and Kaplan and Norton’s balanced scorecard approach to performance management are based on the premise that traditional ways of measuring performance within a firm tend  to be too narrow,  often focused on  financial measures to the exclusion of qualitative ones. Their  models are  an attempt  to bring a  wider perspective to company performance  measurement. Whilst Fitzgerald and Moon’s model was devised specifically for service industries, both models have  been adopted by companies from all business areas.  </w:t>
      </w:r>
    </w:p>
    <w:p w:rsidR="009D1BB2" w:rsidRPr="00CA7847" w:rsidRDefault="009D1BB2" w:rsidP="009D1BB2">
      <w:pPr>
        <w:autoSpaceDE w:val="0"/>
        <w:autoSpaceDN w:val="0"/>
        <w:adjustRightInd w:val="0"/>
        <w:spacing w:before="70" w:after="0" w:line="260" w:lineRule="exact"/>
        <w:ind w:left="1134" w:right="908"/>
        <w:rPr>
          <w:rFonts w:cs="Calibri"/>
          <w:szCs w:val="24"/>
          <w:lang w:val="en"/>
        </w:rPr>
      </w:pPr>
      <w:r w:rsidRPr="00CA7847">
        <w:rPr>
          <w:rFonts w:cs="Calibri"/>
          <w:szCs w:val="24"/>
          <w:lang w:val="en"/>
        </w:rPr>
        <w:t xml:space="preserve">Both models start by defining the aspects of performance on which a firm should concentrate.  </w:t>
      </w:r>
    </w:p>
    <w:p w:rsidR="009D1BB2" w:rsidRPr="00CA7847" w:rsidRDefault="009D1BB2" w:rsidP="009D1BB2">
      <w:pPr>
        <w:autoSpaceDE w:val="0"/>
        <w:autoSpaceDN w:val="0"/>
        <w:adjustRightInd w:val="0"/>
        <w:spacing w:before="90" w:after="0" w:line="268" w:lineRule="exact"/>
        <w:ind w:left="1134" w:right="906"/>
        <w:rPr>
          <w:rFonts w:cs="Calibri"/>
          <w:szCs w:val="24"/>
          <w:lang w:val="en"/>
        </w:rPr>
      </w:pPr>
      <w:r w:rsidRPr="00CA7847">
        <w:rPr>
          <w:rFonts w:cs="Calibri"/>
          <w:szCs w:val="24"/>
          <w:lang w:val="en"/>
        </w:rPr>
        <w:t xml:space="preserve">The balanced scorecard considers the firm from four distinct but interrelated perspectives (financial, customer, internal business and innovation and learning) and requires a company to identify a range of goals or critical success factors (CSFs) for the firm from each perspective. Specific targets or key performance </w:t>
      </w:r>
      <w:r w:rsidRPr="00CA7847">
        <w:rPr>
          <w:rFonts w:cs="Calibri"/>
          <w:szCs w:val="24"/>
          <w:lang w:val="en"/>
        </w:rPr>
        <w:lastRenderedPageBreak/>
        <w:t xml:space="preserve">indicators (KPIs) should then be set for each CSF and performance towards those targets measured and monitored.  </w:t>
      </w:r>
    </w:p>
    <w:p w:rsidR="009D1BB2" w:rsidRPr="00CA7847" w:rsidRDefault="009D1BB2" w:rsidP="009D1BB2">
      <w:pPr>
        <w:autoSpaceDE w:val="0"/>
        <w:autoSpaceDN w:val="0"/>
        <w:adjustRightInd w:val="0"/>
        <w:spacing w:before="70" w:after="0" w:line="270" w:lineRule="exact"/>
        <w:ind w:left="1134" w:right="906"/>
        <w:rPr>
          <w:rFonts w:cs="Calibri"/>
          <w:szCs w:val="24"/>
          <w:lang w:val="en"/>
        </w:rPr>
      </w:pPr>
      <w:r w:rsidRPr="00CA7847">
        <w:rPr>
          <w:rFonts w:cs="Calibri"/>
          <w:szCs w:val="24"/>
          <w:lang w:val="en"/>
        </w:rPr>
        <w:t xml:space="preserve">Fitzgerald and Moon suggest a similar balanced approach for the setting of CSFs (which they term ‘Dimensions’) but make a distinction between those factors that determine success: upstream determinants (quality of service, flexibility, resource utilisation and innovation) and those that demonstrate that success has been achieved: downstream results (competitive and financial performance). </w:t>
      </w:r>
    </w:p>
    <w:p w:rsidR="009D1BB2" w:rsidRPr="00CA7847" w:rsidRDefault="009D1BB2" w:rsidP="009D1BB2">
      <w:pPr>
        <w:autoSpaceDE w:val="0"/>
        <w:autoSpaceDN w:val="0"/>
        <w:adjustRightInd w:val="0"/>
        <w:spacing w:before="70" w:after="0" w:line="270" w:lineRule="exact"/>
        <w:ind w:left="1134" w:right="904"/>
        <w:rPr>
          <w:rFonts w:cs="Calibri"/>
          <w:szCs w:val="24"/>
          <w:lang w:val="en"/>
        </w:rPr>
      </w:pPr>
      <w:r w:rsidRPr="00CA7847">
        <w:rPr>
          <w:rFonts w:cs="Calibri"/>
          <w:szCs w:val="24"/>
          <w:lang w:val="en"/>
        </w:rPr>
        <w:t xml:space="preserve">Fitzgerald and Moon also go further than Kaplan and Norton in that they specify the criteria which must be applied to the KPIs (which they term ‘Standards’) selected. The standards must be: </w:t>
      </w:r>
    </w:p>
    <w:p w:rsidR="009D1BB2" w:rsidRPr="00CA7847" w:rsidRDefault="009D1BB2" w:rsidP="009D1BB2">
      <w:pPr>
        <w:autoSpaceDE w:val="0"/>
        <w:autoSpaceDN w:val="0"/>
        <w:adjustRightInd w:val="0"/>
        <w:spacing w:before="35" w:after="0" w:line="285" w:lineRule="exact"/>
        <w:ind w:left="1134" w:right="-30"/>
        <w:rPr>
          <w:rFonts w:cs="Calibri"/>
          <w:szCs w:val="24"/>
          <w:lang w:val="en"/>
        </w:rPr>
      </w:pPr>
      <w:r w:rsidRPr="00CA7847">
        <w:rPr>
          <w:rFonts w:cs="Arial"/>
          <w:szCs w:val="24"/>
          <w:lang w:val="en"/>
        </w:rPr>
        <w:t xml:space="preserve"> </w:t>
      </w:r>
      <w:r w:rsidRPr="00CA7847">
        <w:rPr>
          <w:rFonts w:cs="Calibri"/>
          <w:szCs w:val="24"/>
          <w:lang w:val="en"/>
        </w:rPr>
        <w:t xml:space="preserve">Owned by those being measured –  this may be achieved for example by allowing them to participate in the process of setting them. </w:t>
      </w:r>
    </w:p>
    <w:p w:rsidR="009D1BB2" w:rsidRPr="00CA7847" w:rsidRDefault="009D1BB2" w:rsidP="009D1BB2">
      <w:pPr>
        <w:autoSpaceDE w:val="0"/>
        <w:autoSpaceDN w:val="0"/>
        <w:adjustRightInd w:val="0"/>
        <w:spacing w:after="0" w:line="20" w:lineRule="exact"/>
        <w:ind w:right="-22"/>
        <w:rPr>
          <w:rFonts w:cs="Times New Roman"/>
          <w:szCs w:val="24"/>
          <w:lang w:val="en"/>
        </w:rPr>
      </w:pPr>
      <w:r w:rsidRPr="00CA7847">
        <w:rPr>
          <w:rFonts w:cs="Times New Roman"/>
          <w:szCs w:val="24"/>
          <w:lang w:val="en"/>
        </w:rPr>
        <w:t xml:space="preserve"> </w:t>
      </w:r>
    </w:p>
    <w:p w:rsidR="009D1BB2" w:rsidRPr="00CA7847" w:rsidRDefault="009D1BB2" w:rsidP="009D1BB2">
      <w:pPr>
        <w:autoSpaceDE w:val="0"/>
        <w:autoSpaceDN w:val="0"/>
        <w:adjustRightInd w:val="0"/>
        <w:spacing w:after="0" w:line="285" w:lineRule="exact"/>
        <w:ind w:left="1134" w:right="-30"/>
        <w:rPr>
          <w:rFonts w:cs="Calibri"/>
          <w:szCs w:val="24"/>
          <w:lang w:val="en"/>
        </w:rPr>
      </w:pPr>
      <w:r w:rsidRPr="00CA7847">
        <w:rPr>
          <w:rFonts w:cs="Arial"/>
          <w:szCs w:val="24"/>
          <w:lang w:val="en"/>
        </w:rPr>
        <w:t xml:space="preserve"> </w:t>
      </w:r>
      <w:r w:rsidRPr="00CA7847">
        <w:rPr>
          <w:rFonts w:cs="Calibri"/>
          <w:szCs w:val="24"/>
          <w:lang w:val="en"/>
        </w:rPr>
        <w:t xml:space="preserve">Achievable but challenging in order to motivate the employees responsible.  </w:t>
      </w:r>
    </w:p>
    <w:p w:rsidR="009D1BB2" w:rsidRPr="00CA7847" w:rsidRDefault="009D1BB2" w:rsidP="009D1BB2">
      <w:pPr>
        <w:autoSpaceDE w:val="0"/>
        <w:autoSpaceDN w:val="0"/>
        <w:adjustRightInd w:val="0"/>
        <w:spacing w:after="0" w:line="20" w:lineRule="exact"/>
        <w:ind w:right="-22"/>
        <w:rPr>
          <w:rFonts w:cs="Times New Roman"/>
          <w:szCs w:val="24"/>
          <w:lang w:val="en"/>
        </w:rPr>
      </w:pPr>
      <w:r w:rsidRPr="00CA7847">
        <w:rPr>
          <w:rFonts w:cs="Times New Roman"/>
          <w:szCs w:val="24"/>
          <w:lang w:val="en"/>
        </w:rPr>
        <w:t xml:space="preserve"> </w:t>
      </w:r>
    </w:p>
    <w:p w:rsidR="009D1BB2" w:rsidRPr="00CA7847" w:rsidRDefault="009D1BB2" w:rsidP="009D1BB2">
      <w:pPr>
        <w:autoSpaceDE w:val="0"/>
        <w:autoSpaceDN w:val="0"/>
        <w:adjustRightInd w:val="0"/>
        <w:spacing w:after="0" w:line="285" w:lineRule="exact"/>
        <w:ind w:left="1134" w:right="-30"/>
        <w:rPr>
          <w:rFonts w:cs="Calibri"/>
          <w:szCs w:val="24"/>
          <w:lang w:val="en"/>
        </w:rPr>
      </w:pPr>
      <w:r w:rsidRPr="00CA7847">
        <w:rPr>
          <w:rFonts w:cs="Arial"/>
          <w:szCs w:val="24"/>
          <w:lang w:val="en"/>
        </w:rPr>
        <w:t xml:space="preserve"> </w:t>
      </w:r>
      <w:r w:rsidRPr="00CA7847">
        <w:rPr>
          <w:rFonts w:cs="Calibri"/>
          <w:szCs w:val="24"/>
          <w:lang w:val="en"/>
        </w:rPr>
        <w:t xml:space="preserve">Fairly set – taking account of the environment for each business unit so that, for example, managers of SO which operates in a high margin industry, are not compared directly with those from the other divisions where margins are lower, but instead have a suitably challenging target. </w:t>
      </w:r>
    </w:p>
    <w:p w:rsidR="009D1BB2" w:rsidRPr="00CA7847" w:rsidRDefault="009D1BB2" w:rsidP="009D1BB2">
      <w:pPr>
        <w:autoSpaceDE w:val="0"/>
        <w:autoSpaceDN w:val="0"/>
        <w:adjustRightInd w:val="0"/>
        <w:spacing w:after="0" w:line="200" w:lineRule="exact"/>
        <w:ind w:right="-22"/>
        <w:rPr>
          <w:rFonts w:cs="Times New Roman"/>
          <w:szCs w:val="24"/>
          <w:lang w:val="en"/>
        </w:rPr>
      </w:pPr>
      <w:r w:rsidRPr="00CA7847">
        <w:rPr>
          <w:rFonts w:cs="Times New Roman"/>
          <w:szCs w:val="24"/>
          <w:lang w:val="en"/>
        </w:rPr>
        <w:t xml:space="preserve"> </w:t>
      </w:r>
    </w:p>
    <w:p w:rsidR="009D1BB2" w:rsidRPr="00CA7847" w:rsidRDefault="009D1BB2" w:rsidP="009D1BB2">
      <w:pPr>
        <w:autoSpaceDE w:val="0"/>
        <w:autoSpaceDN w:val="0"/>
        <w:adjustRightInd w:val="0"/>
        <w:spacing w:after="0" w:line="80" w:lineRule="exact"/>
        <w:ind w:right="-22"/>
        <w:rPr>
          <w:rFonts w:cs="Times New Roman"/>
          <w:szCs w:val="24"/>
          <w:lang w:val="en"/>
        </w:rPr>
      </w:pPr>
      <w:r w:rsidRPr="00CA7847">
        <w:rPr>
          <w:rFonts w:cs="Times New Roman"/>
          <w:szCs w:val="24"/>
          <w:lang w:val="en"/>
        </w:rPr>
        <w:t xml:space="preserve"> </w:t>
      </w:r>
    </w:p>
    <w:p w:rsidR="009D1BB2" w:rsidRPr="00CA7847" w:rsidRDefault="009D1BB2" w:rsidP="009D1BB2">
      <w:pPr>
        <w:autoSpaceDE w:val="0"/>
        <w:autoSpaceDN w:val="0"/>
        <w:adjustRightInd w:val="0"/>
        <w:spacing w:after="0" w:line="260" w:lineRule="exact"/>
        <w:ind w:left="1396" w:right="623"/>
        <w:rPr>
          <w:rFonts w:cs="Calibri"/>
          <w:szCs w:val="24"/>
          <w:lang w:val="en"/>
        </w:rPr>
      </w:pPr>
      <w:r w:rsidRPr="00CA7847">
        <w:rPr>
          <w:rFonts w:cs="Calibri"/>
          <w:szCs w:val="24"/>
          <w:lang w:val="en"/>
        </w:rPr>
        <w:t xml:space="preserve">Finally, Fitzgerald and  Moon also identify the three aspects of a reward system (measures) which should be put in place to encourage achievement of the standards: </w:t>
      </w:r>
    </w:p>
    <w:p w:rsidR="009D1BB2" w:rsidRPr="00CA7847" w:rsidRDefault="009D1BB2" w:rsidP="009D1BB2">
      <w:pPr>
        <w:autoSpaceDE w:val="0"/>
        <w:autoSpaceDN w:val="0"/>
        <w:adjustRightInd w:val="0"/>
        <w:spacing w:before="35" w:after="0" w:line="285" w:lineRule="exact"/>
        <w:ind w:left="1396" w:right="-30"/>
        <w:rPr>
          <w:rFonts w:cs="Calibri"/>
          <w:szCs w:val="24"/>
          <w:lang w:val="en"/>
        </w:rPr>
      </w:pPr>
      <w:r w:rsidRPr="00CA7847">
        <w:rPr>
          <w:rFonts w:cs="Arial"/>
          <w:szCs w:val="24"/>
          <w:lang w:val="en"/>
        </w:rPr>
        <w:t xml:space="preserve"> </w:t>
      </w:r>
      <w:r w:rsidRPr="00CA7847">
        <w:rPr>
          <w:rFonts w:cs="Calibri"/>
          <w:szCs w:val="24"/>
          <w:lang w:val="en"/>
        </w:rPr>
        <w:t xml:space="preserve">Motivation:  The rewards must be sufficiently motivating to encourage the workers to meet the standards </w:t>
      </w:r>
    </w:p>
    <w:p w:rsidR="009D1BB2" w:rsidRPr="00CA7847" w:rsidRDefault="009D1BB2" w:rsidP="009D1BB2">
      <w:pPr>
        <w:autoSpaceDE w:val="0"/>
        <w:autoSpaceDN w:val="0"/>
        <w:adjustRightInd w:val="0"/>
        <w:spacing w:before="15" w:after="0" w:line="285" w:lineRule="exact"/>
        <w:ind w:left="1396" w:right="-30"/>
        <w:rPr>
          <w:rFonts w:cs="Calibri"/>
          <w:szCs w:val="24"/>
          <w:lang w:val="en"/>
        </w:rPr>
      </w:pPr>
      <w:r w:rsidRPr="00CA7847">
        <w:rPr>
          <w:rFonts w:cs="Arial"/>
          <w:szCs w:val="24"/>
          <w:lang w:val="en"/>
        </w:rPr>
        <w:t xml:space="preserve"> </w:t>
      </w:r>
      <w:r w:rsidRPr="00CA7847">
        <w:rPr>
          <w:rFonts w:cs="Calibri"/>
          <w:szCs w:val="24"/>
          <w:lang w:val="en"/>
        </w:rPr>
        <w:t xml:space="preserve">Clarity: Rewards and the conditions required to achieve them must be clearly understood by the staff  </w:t>
      </w:r>
    </w:p>
    <w:p w:rsidR="009D1BB2" w:rsidRPr="00CA7847" w:rsidRDefault="009D1BB2" w:rsidP="009D1BB2">
      <w:pPr>
        <w:autoSpaceDE w:val="0"/>
        <w:autoSpaceDN w:val="0"/>
        <w:adjustRightInd w:val="0"/>
        <w:spacing w:after="0" w:line="20" w:lineRule="exact"/>
        <w:ind w:right="-22"/>
        <w:rPr>
          <w:rFonts w:cs="Times New Roman"/>
          <w:szCs w:val="24"/>
          <w:lang w:val="en"/>
        </w:rPr>
      </w:pPr>
      <w:r w:rsidRPr="00CA7847">
        <w:rPr>
          <w:rFonts w:cs="Times New Roman"/>
          <w:szCs w:val="24"/>
          <w:lang w:val="en"/>
        </w:rPr>
        <w:t xml:space="preserve"> </w:t>
      </w:r>
    </w:p>
    <w:p w:rsidR="009D1BB2" w:rsidRPr="00CA7847" w:rsidRDefault="009D1BB2" w:rsidP="009D1BB2">
      <w:pPr>
        <w:autoSpaceDE w:val="0"/>
        <w:autoSpaceDN w:val="0"/>
        <w:adjustRightInd w:val="0"/>
        <w:spacing w:after="0" w:line="285" w:lineRule="exact"/>
        <w:ind w:left="1396" w:right="-30"/>
        <w:rPr>
          <w:rFonts w:cs="Calibri"/>
          <w:szCs w:val="24"/>
          <w:lang w:val="en"/>
        </w:rPr>
      </w:pPr>
      <w:r w:rsidRPr="00CA7847">
        <w:rPr>
          <w:rFonts w:cs="Arial"/>
          <w:szCs w:val="24"/>
          <w:lang w:val="en"/>
        </w:rPr>
        <w:t xml:space="preserve"> </w:t>
      </w:r>
      <w:r w:rsidRPr="00CA7847">
        <w:rPr>
          <w:rFonts w:cs="Calibri"/>
          <w:szCs w:val="24"/>
          <w:lang w:val="en"/>
        </w:rPr>
        <w:t xml:space="preserve">Controllable: Rewards must be linked to areas of responsibility that the staff member controls in order to achieve that motivation </w:t>
      </w:r>
    </w:p>
    <w:p w:rsidR="009D1BB2" w:rsidRPr="00CA7847" w:rsidRDefault="009D1BB2" w:rsidP="009D1BB2">
      <w:pPr>
        <w:autoSpaceDE w:val="0"/>
        <w:autoSpaceDN w:val="0"/>
        <w:adjustRightInd w:val="0"/>
        <w:spacing w:before="50" w:after="0" w:line="268" w:lineRule="exact"/>
        <w:ind w:left="1396" w:right="623"/>
        <w:rPr>
          <w:rFonts w:cs="Calibri"/>
          <w:szCs w:val="24"/>
          <w:lang w:val="en"/>
        </w:rPr>
      </w:pPr>
      <w:r w:rsidRPr="00CA7847">
        <w:rPr>
          <w:rFonts w:cs="Calibri"/>
          <w:szCs w:val="24"/>
          <w:lang w:val="en"/>
        </w:rPr>
        <w:t xml:space="preserve">Overall therefore, whilst both systems of performance measurement broaden the aspects of company performance analysed, Fitzgerald and Moon’s model goes further than Kaplan and Norton, in separating measures appraising how success is achieved from those measuring the success that results, in specifying how standards should be set and in explaining how the rewards offered to staff should be structured. </w:t>
      </w:r>
    </w:p>
    <w:p w:rsidR="009D1BB2" w:rsidRPr="00CA7847" w:rsidRDefault="009D1BB2" w:rsidP="009D1BB2">
      <w:pPr>
        <w:autoSpaceDE w:val="0"/>
        <w:autoSpaceDN w:val="0"/>
        <w:adjustRightInd w:val="0"/>
        <w:spacing w:before="70" w:after="0" w:line="280" w:lineRule="exact"/>
        <w:ind w:left="1396" w:right="623"/>
        <w:rPr>
          <w:rFonts w:cs="Calibri"/>
          <w:szCs w:val="24"/>
          <w:lang w:val="en"/>
        </w:rPr>
      </w:pPr>
      <w:r w:rsidRPr="00CA7847">
        <w:rPr>
          <w:rFonts w:cs="Calibri"/>
          <w:szCs w:val="24"/>
          <w:lang w:val="en"/>
        </w:rPr>
        <w:t xml:space="preserve">These differences would help to explain why the chief executive at WG is keen to use the building block model </w:t>
      </w:r>
    </w:p>
    <w:p w:rsidR="009D1BB2" w:rsidRPr="00CA7847" w:rsidRDefault="009D1BB2" w:rsidP="009D1BB2">
      <w:pPr>
        <w:autoSpaceDE w:val="0"/>
        <w:autoSpaceDN w:val="0"/>
        <w:adjustRightInd w:val="0"/>
        <w:spacing w:before="70" w:after="0" w:line="267" w:lineRule="exact"/>
        <w:ind w:left="1396" w:right="622"/>
        <w:rPr>
          <w:rFonts w:cs="Calibri"/>
          <w:szCs w:val="24"/>
          <w:lang w:val="en"/>
        </w:rPr>
      </w:pPr>
      <w:r w:rsidRPr="00CA7847">
        <w:rPr>
          <w:rFonts w:cs="Calibri"/>
          <w:szCs w:val="24"/>
          <w:lang w:val="en"/>
        </w:rPr>
        <w:t xml:space="preserve">The firm is keen to replicate the success they have had in Choland when they expand into Sweland. This will require a good understanding of why they have succeeded so far and an ability to measure their progress towards repeating it. The focus on upstream determinants will therefore be vital. </w:t>
      </w:r>
    </w:p>
    <w:p w:rsidR="009D1BB2" w:rsidRPr="00CA7847" w:rsidRDefault="009D1BB2" w:rsidP="009D1BB2">
      <w:pPr>
        <w:autoSpaceDE w:val="0"/>
        <w:autoSpaceDN w:val="0"/>
        <w:adjustRightInd w:val="0"/>
        <w:spacing w:before="90" w:after="0" w:line="267" w:lineRule="exact"/>
        <w:ind w:left="1396" w:right="621"/>
        <w:rPr>
          <w:rFonts w:cs="Calibri"/>
          <w:szCs w:val="24"/>
          <w:lang w:val="en"/>
        </w:rPr>
      </w:pPr>
      <w:r w:rsidRPr="00CA7847">
        <w:rPr>
          <w:rFonts w:cs="Calibri"/>
          <w:szCs w:val="24"/>
          <w:lang w:val="en"/>
        </w:rPr>
        <w:t xml:space="preserve">In addition, since each division within WG is operating in a different market and there is already some unhappiness about the way the appraisal and remuneration </w:t>
      </w:r>
      <w:r w:rsidRPr="00CA7847">
        <w:rPr>
          <w:rFonts w:cs="Calibri"/>
          <w:szCs w:val="24"/>
          <w:lang w:val="en"/>
        </w:rPr>
        <w:lastRenderedPageBreak/>
        <w:t xml:space="preserve">system is working, using a model that provides guidance about the setting of standards and rewards should help to improve matters before the strategy is rolled out. </w:t>
      </w:r>
    </w:p>
    <w:p w:rsidR="009D1BB2" w:rsidRPr="00CA7847" w:rsidRDefault="009D1BB2" w:rsidP="009D1BB2">
      <w:pPr>
        <w:tabs>
          <w:tab w:val="left" w:pos="1436"/>
        </w:tabs>
        <w:autoSpaceDE w:val="0"/>
        <w:autoSpaceDN w:val="0"/>
        <w:adjustRightInd w:val="0"/>
        <w:spacing w:before="90" w:after="0" w:line="270" w:lineRule="exact"/>
        <w:ind w:left="829" w:right="-22"/>
        <w:rPr>
          <w:rFonts w:cs="Calibri"/>
          <w:b/>
          <w:bCs/>
          <w:szCs w:val="24"/>
          <w:lang w:val="en"/>
        </w:rPr>
      </w:pPr>
      <w:r w:rsidRPr="00CA7847">
        <w:rPr>
          <w:rFonts w:cs="Calibri"/>
          <w:szCs w:val="24"/>
          <w:lang w:val="en"/>
        </w:rPr>
        <w:t xml:space="preserve">(b) </w:t>
      </w:r>
      <w:r w:rsidRPr="00CA7847">
        <w:rPr>
          <w:rFonts w:cs="Calibri"/>
          <w:b/>
          <w:bCs/>
          <w:szCs w:val="24"/>
          <w:lang w:val="en"/>
        </w:rPr>
        <w:tab/>
        <w:t xml:space="preserve">Current performance management system at WG </w:t>
      </w:r>
    </w:p>
    <w:p w:rsidR="009D1BB2" w:rsidRPr="00CA7847" w:rsidRDefault="009D1BB2" w:rsidP="009D1BB2">
      <w:pPr>
        <w:autoSpaceDE w:val="0"/>
        <w:autoSpaceDN w:val="0"/>
        <w:adjustRightInd w:val="0"/>
        <w:spacing w:before="70" w:after="0" w:line="267" w:lineRule="exact"/>
        <w:ind w:left="1396" w:right="624"/>
        <w:rPr>
          <w:rFonts w:cs="Calibri"/>
          <w:szCs w:val="24"/>
          <w:lang w:val="en"/>
        </w:rPr>
      </w:pPr>
      <w:r w:rsidRPr="00CA7847">
        <w:rPr>
          <w:rFonts w:cs="Calibri"/>
          <w:szCs w:val="24"/>
          <w:lang w:val="en"/>
        </w:rPr>
        <w:t xml:space="preserve">The current performance management system does provide information about the downstream results of  WG  considering both the dimensions of competitiveness (by looking at growth compared with the overall growth of the market) and financial performance (considering both revenues and profit margins).  </w:t>
      </w:r>
    </w:p>
    <w:p w:rsidR="009D1BB2" w:rsidRPr="00CA7847" w:rsidRDefault="009D1BB2" w:rsidP="009D1BB2">
      <w:pPr>
        <w:autoSpaceDE w:val="0"/>
        <w:autoSpaceDN w:val="0"/>
        <w:adjustRightInd w:val="0"/>
        <w:spacing w:before="90" w:after="0" w:line="268" w:lineRule="exact"/>
        <w:ind w:left="1396" w:right="623"/>
        <w:rPr>
          <w:rFonts w:cs="Calibri"/>
          <w:szCs w:val="24"/>
          <w:lang w:val="en"/>
        </w:rPr>
      </w:pPr>
      <w:r w:rsidRPr="00CA7847">
        <w:rPr>
          <w:rFonts w:cs="Calibri"/>
          <w:szCs w:val="24"/>
          <w:lang w:val="en"/>
        </w:rPr>
        <w:t xml:space="preserve">However the standards chosen may well be unfair. The information provided gives no indication about the market share each division currently holds within that market, nor the size of the other players. Thus although each division appears to be performing mainly in-line with the market in which they are operating, they may be facing very different market conditions and such simple comparisons would be unfair. </w:t>
      </w:r>
    </w:p>
    <w:p w:rsidR="009D1BB2" w:rsidRPr="00CA7847" w:rsidRDefault="009D1BB2" w:rsidP="009D1BB2">
      <w:pPr>
        <w:autoSpaceDE w:val="0"/>
        <w:autoSpaceDN w:val="0"/>
        <w:adjustRightInd w:val="0"/>
        <w:spacing w:before="70" w:after="0" w:line="270" w:lineRule="exact"/>
        <w:ind w:left="1396" w:right="623"/>
        <w:rPr>
          <w:rFonts w:cs="Calibri"/>
          <w:szCs w:val="24"/>
          <w:lang w:val="en"/>
        </w:rPr>
      </w:pPr>
      <w:r w:rsidRPr="00CA7847">
        <w:rPr>
          <w:rFonts w:cs="Calibri"/>
          <w:szCs w:val="24"/>
          <w:lang w:val="en"/>
        </w:rPr>
        <w:t xml:space="preserve">The main problem with the current performance management system is that whilst it provides analysis of downstream results, it tells WG very little about how that success is achieved. The productivity index does measure the dimension of resource utilisation; although since it fails to provide any external information such as industry averages, managers may feel different constraints between the divisions are being unfairly ignored.  No other aspects of upstream  determinants, such as  quality or innovation are measured at all. </w:t>
      </w:r>
    </w:p>
    <w:p w:rsidR="009D1BB2" w:rsidRPr="00CA7847" w:rsidRDefault="009D1BB2" w:rsidP="009D1BB2">
      <w:pPr>
        <w:autoSpaceDE w:val="0"/>
        <w:autoSpaceDN w:val="0"/>
        <w:adjustRightInd w:val="0"/>
        <w:spacing w:before="70" w:after="0" w:line="273" w:lineRule="exact"/>
        <w:ind w:left="1396" w:right="624"/>
        <w:rPr>
          <w:rFonts w:cs="Calibri"/>
          <w:szCs w:val="24"/>
          <w:lang w:val="en"/>
        </w:rPr>
      </w:pPr>
      <w:r w:rsidRPr="00CA7847">
        <w:rPr>
          <w:rFonts w:cs="Calibri"/>
          <w:szCs w:val="24"/>
          <w:lang w:val="en"/>
        </w:rPr>
        <w:t xml:space="preserve">Another problem that the building block model flags up is that the reward system is inadequate. Divisional managers are paid a bonus based on WG’s overall profit. This means that much of the reward is outside their control as it will depend on the profitability of the other two divisions as well as their own.  </w:t>
      </w:r>
    </w:p>
    <w:p w:rsidR="009D1BB2" w:rsidRPr="00CA7847" w:rsidRDefault="009D1BB2" w:rsidP="009D1BB2">
      <w:pPr>
        <w:autoSpaceDE w:val="0"/>
        <w:autoSpaceDN w:val="0"/>
        <w:adjustRightInd w:val="0"/>
        <w:spacing w:after="0" w:line="200" w:lineRule="exact"/>
        <w:ind w:right="-22"/>
        <w:rPr>
          <w:rFonts w:cs="Times New Roman"/>
          <w:szCs w:val="24"/>
          <w:lang w:val="en"/>
        </w:rPr>
      </w:pPr>
      <w:r w:rsidRPr="00CA7847">
        <w:rPr>
          <w:rFonts w:cs="Times New Roman"/>
          <w:szCs w:val="24"/>
          <w:lang w:val="en"/>
        </w:rPr>
        <w:t xml:space="preserve"> </w:t>
      </w:r>
    </w:p>
    <w:p w:rsidR="009D1BB2" w:rsidRPr="00CA7847" w:rsidRDefault="009D1BB2" w:rsidP="009D1BB2">
      <w:pPr>
        <w:autoSpaceDE w:val="0"/>
        <w:autoSpaceDN w:val="0"/>
        <w:adjustRightInd w:val="0"/>
        <w:spacing w:after="0" w:line="200" w:lineRule="exact"/>
        <w:ind w:right="-22"/>
        <w:rPr>
          <w:rFonts w:cs="Calibri"/>
          <w:spacing w:val="2"/>
          <w:szCs w:val="24"/>
          <w:lang w:val="en"/>
        </w:rPr>
      </w:pPr>
      <w:r w:rsidRPr="00CA7847">
        <w:rPr>
          <w:rFonts w:cs="Times New Roman"/>
          <w:szCs w:val="24"/>
          <w:lang w:val="en"/>
        </w:rPr>
        <w:t xml:space="preserve"> </w:t>
      </w:r>
    </w:p>
    <w:p w:rsidR="009D1BB2" w:rsidRPr="00CA7847" w:rsidRDefault="009D1BB2" w:rsidP="009D1BB2">
      <w:pPr>
        <w:autoSpaceDE w:val="0"/>
        <w:autoSpaceDN w:val="0"/>
        <w:adjustRightInd w:val="0"/>
        <w:spacing w:after="0" w:line="200" w:lineRule="exact"/>
        <w:ind w:right="-22"/>
        <w:rPr>
          <w:rFonts w:cs="Times New Roman"/>
          <w:szCs w:val="24"/>
          <w:lang w:val="en"/>
        </w:rPr>
      </w:pPr>
      <w:r w:rsidRPr="00CA7847">
        <w:rPr>
          <w:rFonts w:cs="Times New Roman"/>
          <w:szCs w:val="24"/>
          <w:lang w:val="en"/>
        </w:rPr>
        <w:t xml:space="preserve"> </w:t>
      </w:r>
    </w:p>
    <w:p w:rsidR="009D1BB2" w:rsidRPr="00CA7847" w:rsidRDefault="009D1BB2" w:rsidP="009D1BB2">
      <w:pPr>
        <w:autoSpaceDE w:val="0"/>
        <w:autoSpaceDN w:val="0"/>
        <w:adjustRightInd w:val="0"/>
        <w:spacing w:after="0" w:line="80" w:lineRule="exact"/>
        <w:ind w:right="-22"/>
        <w:rPr>
          <w:rFonts w:cs="Times New Roman"/>
          <w:szCs w:val="24"/>
          <w:lang w:val="en"/>
        </w:rPr>
      </w:pPr>
      <w:r w:rsidRPr="00CA7847">
        <w:rPr>
          <w:rFonts w:cs="Times New Roman"/>
          <w:szCs w:val="24"/>
          <w:lang w:val="en"/>
        </w:rPr>
        <w:t xml:space="preserve"> </w:t>
      </w:r>
    </w:p>
    <w:p w:rsidR="009D1BB2" w:rsidRPr="00CA7847" w:rsidRDefault="009D1BB2" w:rsidP="009D1BB2">
      <w:pPr>
        <w:autoSpaceDE w:val="0"/>
        <w:autoSpaceDN w:val="0"/>
        <w:adjustRightInd w:val="0"/>
        <w:spacing w:after="0" w:line="267" w:lineRule="exact"/>
        <w:ind w:left="1134" w:right="906"/>
        <w:rPr>
          <w:rFonts w:cs="Calibri"/>
          <w:szCs w:val="24"/>
          <w:lang w:val="en"/>
        </w:rPr>
      </w:pPr>
      <w:r w:rsidRPr="00CA7847">
        <w:rPr>
          <w:rFonts w:cs="Calibri"/>
          <w:szCs w:val="24"/>
          <w:lang w:val="en"/>
        </w:rPr>
        <w:t xml:space="preserve">The junior managers are set targets at their appraisal meetings. It is not clear whether these targets are set by the divisional manager or agreed between the two parties. If they are set by the divisional manager then the junior managers may not feel ownership of them or be happy that they are achievable. In addition, it appears that the divisional manager decides whether or not the targets have been achieved. This suggests a lack of clarity in the measures which may lead to motivational problems – something that appears to be happening at WG. </w:t>
      </w:r>
    </w:p>
    <w:p w:rsidR="009D1BB2" w:rsidRPr="00CA7847" w:rsidRDefault="009D1BB2" w:rsidP="009D1BB2">
      <w:pPr>
        <w:tabs>
          <w:tab w:val="left" w:pos="1174"/>
        </w:tabs>
        <w:autoSpaceDE w:val="0"/>
        <w:autoSpaceDN w:val="0"/>
        <w:adjustRightInd w:val="0"/>
        <w:spacing w:before="90" w:after="0" w:line="270" w:lineRule="exact"/>
        <w:ind w:right="-22"/>
        <w:rPr>
          <w:rFonts w:cs="Calibri"/>
          <w:szCs w:val="24"/>
          <w:lang w:val="en"/>
        </w:rPr>
      </w:pPr>
      <w:r w:rsidRPr="00CA7847">
        <w:rPr>
          <w:rFonts w:cs="Calibri"/>
          <w:szCs w:val="24"/>
          <w:lang w:val="en"/>
        </w:rPr>
        <w:t xml:space="preserve"> </w:t>
      </w:r>
    </w:p>
    <w:p w:rsidR="009D1BB2" w:rsidRDefault="009D1BB2">
      <w:pPr>
        <w:spacing w:after="208" w:line="259" w:lineRule="auto"/>
        <w:ind w:left="428" w:right="0" w:firstLine="0"/>
        <w:jc w:val="left"/>
      </w:pPr>
    </w:p>
    <w:p w:rsidR="009D1BB2" w:rsidRDefault="009D1BB2">
      <w:pPr>
        <w:spacing w:after="211" w:line="259" w:lineRule="auto"/>
        <w:ind w:left="423" w:right="0"/>
        <w:jc w:val="left"/>
        <w:rPr>
          <w:b/>
        </w:rPr>
      </w:pPr>
    </w:p>
    <w:p w:rsidR="009D1BB2" w:rsidRDefault="009D1BB2">
      <w:pPr>
        <w:spacing w:after="211" w:line="259" w:lineRule="auto"/>
        <w:ind w:left="423" w:right="0"/>
        <w:jc w:val="left"/>
        <w:rPr>
          <w:b/>
        </w:rPr>
      </w:pPr>
    </w:p>
    <w:p w:rsidR="009D1BB2" w:rsidRDefault="009D1BB2">
      <w:pPr>
        <w:spacing w:after="211" w:line="259" w:lineRule="auto"/>
        <w:ind w:left="423" w:right="0"/>
        <w:jc w:val="left"/>
        <w:rPr>
          <w:b/>
        </w:rPr>
      </w:pPr>
    </w:p>
    <w:p w:rsidR="00E774DE" w:rsidRDefault="000C159C">
      <w:pPr>
        <w:spacing w:after="211" w:line="259" w:lineRule="auto"/>
        <w:ind w:left="423" w:right="0"/>
        <w:jc w:val="left"/>
      </w:pPr>
      <w:r>
        <w:rPr>
          <w:b/>
        </w:rPr>
        <w:t xml:space="preserve">Question No 2: </w:t>
      </w:r>
    </w:p>
    <w:p w:rsidR="00E774DE" w:rsidRDefault="000C159C">
      <w:pPr>
        <w:spacing w:after="39"/>
        <w:ind w:left="829" w:right="422"/>
      </w:pPr>
      <w:r>
        <w:t>AIR Islamabad was founded in September 2015 and is one of a growing number of lowcost airlines in the country of China. AIR Islamabad’s strategy is to operate as a low-cost, high efficiency airline, and it does this by:</w:t>
      </w:r>
      <w:r>
        <w:rPr>
          <w:b/>
        </w:rPr>
        <w:t xml:space="preserve"> </w:t>
      </w:r>
    </w:p>
    <w:p w:rsidR="00E774DE" w:rsidRDefault="000C159C">
      <w:pPr>
        <w:numPr>
          <w:ilvl w:val="1"/>
          <w:numId w:val="1"/>
        </w:numPr>
        <w:ind w:right="740" w:hanging="360"/>
      </w:pPr>
      <w:r>
        <w:t xml:space="preserve">Operating mostly in secondary cities to reduce landing costs. </w:t>
      </w:r>
    </w:p>
    <w:p w:rsidR="00E774DE" w:rsidRDefault="000C159C">
      <w:pPr>
        <w:numPr>
          <w:ilvl w:val="1"/>
          <w:numId w:val="1"/>
        </w:numPr>
        <w:spacing w:after="32"/>
        <w:ind w:right="740" w:hanging="360"/>
      </w:pPr>
      <w:r>
        <w:t xml:space="preserve">Using only one type of aircraft in order to reduce maintenance and operational costs. </w:t>
      </w:r>
    </w:p>
    <w:p w:rsidR="00E774DE" w:rsidRDefault="000C159C">
      <w:pPr>
        <w:numPr>
          <w:ilvl w:val="1"/>
          <w:numId w:val="1"/>
        </w:numPr>
        <w:spacing w:after="34"/>
        <w:ind w:right="740" w:hanging="360"/>
      </w:pPr>
      <w:r>
        <w:t xml:space="preserve">These planes are leased rather than bought outright. </w:t>
      </w:r>
    </w:p>
    <w:p w:rsidR="00E774DE" w:rsidRDefault="000C159C">
      <w:pPr>
        <w:numPr>
          <w:ilvl w:val="1"/>
          <w:numId w:val="1"/>
        </w:numPr>
        <w:ind w:right="740" w:hanging="360"/>
      </w:pPr>
      <w:r>
        <w:t xml:space="preserve">Having only one category of seat class. </w:t>
      </w:r>
    </w:p>
    <w:p w:rsidR="00E774DE" w:rsidRDefault="000C159C">
      <w:pPr>
        <w:numPr>
          <w:ilvl w:val="1"/>
          <w:numId w:val="1"/>
        </w:numPr>
        <w:ind w:right="740" w:hanging="360"/>
      </w:pPr>
      <w:r>
        <w:t xml:space="preserve">Having no pre-allocated seats or in-flight entertainment. </w:t>
      </w:r>
    </w:p>
    <w:p w:rsidR="00E774DE" w:rsidRDefault="000C159C">
      <w:pPr>
        <w:numPr>
          <w:ilvl w:val="1"/>
          <w:numId w:val="1"/>
        </w:numPr>
        <w:ind w:right="740" w:hanging="360"/>
      </w:pPr>
      <w:r>
        <w:t xml:space="preserve">Focusing on e-commerce with customers both booking tickets and checking in for flights online. </w:t>
      </w:r>
    </w:p>
    <w:p w:rsidR="00E774DE" w:rsidRDefault="000C159C">
      <w:pPr>
        <w:tabs>
          <w:tab w:val="center" w:pos="843"/>
          <w:tab w:val="center" w:pos="1148"/>
        </w:tabs>
        <w:spacing w:after="0" w:line="259" w:lineRule="auto"/>
        <w:ind w:left="0" w:right="0" w:firstLine="0"/>
        <w:jc w:val="left"/>
      </w:pPr>
      <w:r>
        <w:rPr>
          <w:rFonts w:ascii="Calibri" w:eastAsia="Calibri" w:hAnsi="Calibri" w:cs="Calibri"/>
          <w:sz w:val="22"/>
        </w:rPr>
        <w:tab/>
      </w:r>
      <w:r>
        <w:rPr>
          <w:rFonts w:ascii="Cambria" w:eastAsia="Cambria" w:hAnsi="Cambria" w:cs="Cambria"/>
          <w:sz w:val="22"/>
        </w:rPr>
        <w:t>–</w:t>
      </w:r>
      <w:r>
        <w:rPr>
          <w:rFonts w:ascii="Arial" w:eastAsia="Arial" w:hAnsi="Arial" w:cs="Arial"/>
          <w:sz w:val="22"/>
        </w:rPr>
        <w:t xml:space="preserve"> </w:t>
      </w:r>
      <w:r>
        <w:rPr>
          <w:rFonts w:ascii="Arial" w:eastAsia="Arial" w:hAnsi="Arial" w:cs="Arial"/>
          <w:sz w:val="22"/>
        </w:rPr>
        <w:tab/>
      </w:r>
      <w:r>
        <w:t xml:space="preserve"> </w:t>
      </w:r>
    </w:p>
    <w:p w:rsidR="00E774DE" w:rsidRDefault="000C159C">
      <w:pPr>
        <w:spacing w:after="203"/>
        <w:ind w:left="829" w:right="740"/>
      </w:pPr>
      <w:r>
        <w:t xml:space="preserve">The airline was given an ‘on time arrival’ ranking of seventh best by the country’s aviation authority, who rank all 50 of the country’s airlines based on the number of flights which arrive on time at their destinations. 48 AIR Islamabad’s flights were cancelled in 2015 compared to 35 in 2014. This increase was due to an increase in the staff absentee rate at AIR Islamabad from 3 days per staff member per year to 4·5 days. </w:t>
      </w:r>
    </w:p>
    <w:p w:rsidR="00E774DE" w:rsidRDefault="000C159C">
      <w:pPr>
        <w:ind w:left="829" w:right="740"/>
      </w:pPr>
      <w:r>
        <w:t xml:space="preserve">The average ‘ground turnaround time’ for airlines in China is 50 minutes, meaning that, on average, planes are on the ground for cleaning, refuelling, etc for 50 minutes before departing again. Customer satisfaction surveys have shown that 85% of customers are happy with the standard of cleanliness on AIR Islamabad’s planes. </w:t>
      </w:r>
    </w:p>
    <w:p w:rsidR="00E774DE" w:rsidRDefault="000C159C">
      <w:pPr>
        <w:spacing w:after="202"/>
        <w:ind w:left="829" w:right="740"/>
      </w:pPr>
      <w:r>
        <w:t xml:space="preserve">The number of passengers carried by the airline has grown from 300,000 passengers on a total of 3,428 flights in 2015 to 920,000 passengers on 7,650 flights in 2015. The overall growth of the airline has been helped by the limited route licensing policy of the Chinese government, which has given AIR Islamabad almost monopoly status on some of its routes. However, the government is now set to change this policy with almost immediate effect, and it has become more important than ever to monitor performance effectively. </w:t>
      </w:r>
    </w:p>
    <w:p w:rsidR="00E774DE" w:rsidRDefault="000C159C">
      <w:pPr>
        <w:spacing w:after="170" w:line="259" w:lineRule="auto"/>
        <w:ind w:left="829" w:right="0"/>
        <w:jc w:val="left"/>
      </w:pPr>
      <w:r>
        <w:rPr>
          <w:b/>
          <w:u w:val="single" w:color="000000"/>
        </w:rPr>
        <w:t>Required:</w:t>
      </w:r>
      <w:r>
        <w:rPr>
          <w:b/>
        </w:rPr>
        <w:t xml:space="preserve"> </w:t>
      </w:r>
    </w:p>
    <w:p w:rsidR="00E774DE" w:rsidRDefault="000C159C">
      <w:pPr>
        <w:numPr>
          <w:ilvl w:val="0"/>
          <w:numId w:val="2"/>
        </w:numPr>
        <w:spacing w:after="209"/>
        <w:ind w:left="1218" w:right="740" w:hanging="394"/>
      </w:pPr>
      <w:r>
        <w:t xml:space="preserve">Describe each of the four perspectives of the balanced scorecard.       (8 marks) </w:t>
      </w:r>
    </w:p>
    <w:p w:rsidR="00E774DE" w:rsidRDefault="000C159C">
      <w:pPr>
        <w:numPr>
          <w:ilvl w:val="0"/>
          <w:numId w:val="2"/>
        </w:numPr>
        <w:spacing w:line="317" w:lineRule="auto"/>
        <w:ind w:left="1218" w:right="740" w:hanging="394"/>
      </w:pPr>
      <w:r>
        <w:lastRenderedPageBreak/>
        <w:t xml:space="preserve">For each perspective of the balanced scorecard, identify one goal together with a corresponding performance measure which could be used by AIR Islamabad to measure the company’s performance. The goals and measures should be specifically relevant to </w:t>
      </w:r>
    </w:p>
    <w:p w:rsidR="00E774DE" w:rsidRDefault="000C159C">
      <w:pPr>
        <w:spacing w:after="93" w:line="259" w:lineRule="auto"/>
        <w:ind w:left="0" w:right="5" w:firstLine="0"/>
        <w:jc w:val="right"/>
      </w:pPr>
      <w:r>
        <w:t xml:space="preserve">AIR Islamabad. For each pair of goals and measures, explain why you have chosen them. </w:t>
      </w:r>
    </w:p>
    <w:p w:rsidR="00E774DE" w:rsidRDefault="000C159C">
      <w:pPr>
        <w:tabs>
          <w:tab w:val="center" w:pos="1217"/>
          <w:tab w:val="center" w:pos="1868"/>
          <w:tab w:val="center" w:pos="2588"/>
          <w:tab w:val="center" w:pos="3308"/>
          <w:tab w:val="center" w:pos="4028"/>
          <w:tab w:val="center" w:pos="4748"/>
          <w:tab w:val="center" w:pos="5468"/>
          <w:tab w:val="center" w:pos="6189"/>
          <w:tab w:val="center" w:pos="6909"/>
          <w:tab w:val="center" w:pos="8309"/>
        </w:tabs>
        <w:spacing w:after="83"/>
        <w:ind w:left="0" w:right="0" w:firstLine="0"/>
        <w:jc w:val="left"/>
      </w:pP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(12 marks) </w:t>
      </w:r>
    </w:p>
    <w:p w:rsidR="00E774DE" w:rsidRDefault="000C159C">
      <w:pPr>
        <w:tabs>
          <w:tab w:val="center" w:pos="428"/>
          <w:tab w:val="center" w:pos="1148"/>
          <w:tab w:val="center" w:pos="1868"/>
          <w:tab w:val="center" w:pos="2588"/>
          <w:tab w:val="center" w:pos="3308"/>
          <w:tab w:val="center" w:pos="4028"/>
          <w:tab w:val="center" w:pos="4748"/>
          <w:tab w:val="center" w:pos="5468"/>
          <w:tab w:val="center" w:pos="6189"/>
          <w:tab w:val="center" w:pos="6909"/>
          <w:tab w:val="center" w:pos="7629"/>
          <w:tab w:val="center" w:pos="9188"/>
        </w:tabs>
        <w:spacing w:after="249" w:line="259" w:lineRule="auto"/>
        <w:ind w:left="0" w:right="0" w:firstLine="0"/>
        <w:jc w:val="left"/>
      </w:pPr>
      <w:r>
        <w:rPr>
          <w:rFonts w:ascii="Calibri" w:eastAsia="Calibri" w:hAnsi="Calibri" w:cs="Calibri"/>
          <w:sz w:val="22"/>
        </w:rPr>
        <w:tab/>
      </w: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(20 marks) </w:t>
      </w:r>
    </w:p>
    <w:p w:rsidR="009D1BB2" w:rsidRDefault="009D1BB2">
      <w:pPr>
        <w:spacing w:after="211" w:line="259" w:lineRule="auto"/>
        <w:ind w:left="423" w:right="0"/>
        <w:jc w:val="left"/>
        <w:rPr>
          <w:b/>
        </w:rPr>
      </w:pPr>
      <w:r>
        <w:rPr>
          <w:b/>
        </w:rPr>
        <w:t xml:space="preserve">Solution: </w:t>
      </w:r>
    </w:p>
    <w:p w:rsidR="009D1BB2" w:rsidRPr="00CA7847" w:rsidRDefault="009D1BB2" w:rsidP="009D1BB2">
      <w:pPr>
        <w:ind w:right="-755"/>
        <w:rPr>
          <w:bCs/>
          <w:szCs w:val="24"/>
        </w:rPr>
      </w:pPr>
      <w:r w:rsidRPr="00CA7847">
        <w:rPr>
          <w:bCs/>
          <w:szCs w:val="24"/>
        </w:rPr>
        <w:t>Ans</w:t>
      </w:r>
      <w:r>
        <w:rPr>
          <w:bCs/>
          <w:szCs w:val="24"/>
        </w:rPr>
        <w:t>wer</w:t>
      </w:r>
      <w:r w:rsidRPr="00CA7847">
        <w:rPr>
          <w:bCs/>
          <w:szCs w:val="24"/>
        </w:rPr>
        <w:t>:</w:t>
      </w:r>
    </w:p>
    <w:p w:rsidR="009D1BB2" w:rsidRPr="00CA7847" w:rsidRDefault="009D1BB2" w:rsidP="009D1BB2">
      <w:pPr>
        <w:numPr>
          <w:ilvl w:val="1"/>
          <w:numId w:val="8"/>
        </w:numPr>
        <w:tabs>
          <w:tab w:val="left" w:pos="790"/>
        </w:tabs>
        <w:spacing w:after="0" w:line="0" w:lineRule="atLeast"/>
        <w:ind w:left="790" w:right="0" w:hanging="393"/>
        <w:rPr>
          <w:rFonts w:eastAsia="Times New Roman"/>
          <w:b/>
          <w:szCs w:val="24"/>
        </w:rPr>
      </w:pPr>
      <w:r w:rsidRPr="00CA7847">
        <w:rPr>
          <w:rFonts w:eastAsia="Times New Roman"/>
          <w:szCs w:val="24"/>
        </w:rPr>
        <w:t>The four perspectives</w:t>
      </w:r>
    </w:p>
    <w:p w:rsidR="009D1BB2" w:rsidRPr="00CA7847" w:rsidRDefault="009D1BB2" w:rsidP="009D1BB2">
      <w:pPr>
        <w:spacing w:line="113" w:lineRule="exact"/>
        <w:rPr>
          <w:rFonts w:eastAsia="Times New Roman"/>
          <w:b/>
          <w:szCs w:val="24"/>
        </w:rPr>
      </w:pPr>
    </w:p>
    <w:p w:rsidR="009D1BB2" w:rsidRPr="00CA7847" w:rsidRDefault="009D1BB2" w:rsidP="009D1BB2">
      <w:pPr>
        <w:ind w:left="790"/>
        <w:rPr>
          <w:rFonts w:eastAsia="Arial"/>
          <w:szCs w:val="24"/>
        </w:rPr>
      </w:pPr>
      <w:r w:rsidRPr="00CA7847">
        <w:rPr>
          <w:rFonts w:eastAsia="Arial"/>
          <w:szCs w:val="24"/>
        </w:rPr>
        <w:t>Financial perspective – this perspective is concerned with how a company looks to its shareholders. How can it create value for them? Kaplan and Norton identified three core financial themes which will drive the business strategy: revenue growth and mix, cost reduction and asset utilisation.</w:t>
      </w:r>
    </w:p>
    <w:p w:rsidR="009D1BB2" w:rsidRPr="00CA7847" w:rsidRDefault="009D1BB2" w:rsidP="009D1BB2">
      <w:pPr>
        <w:spacing w:line="89" w:lineRule="exact"/>
        <w:rPr>
          <w:rFonts w:eastAsia="Times New Roman"/>
          <w:b/>
          <w:szCs w:val="24"/>
        </w:rPr>
      </w:pPr>
    </w:p>
    <w:p w:rsidR="009D1BB2" w:rsidRPr="00CA7847" w:rsidRDefault="009D1BB2" w:rsidP="009D1BB2">
      <w:pPr>
        <w:spacing w:line="277" w:lineRule="auto"/>
        <w:ind w:left="790"/>
        <w:rPr>
          <w:rFonts w:eastAsia="Arial"/>
          <w:szCs w:val="24"/>
        </w:rPr>
      </w:pPr>
      <w:r w:rsidRPr="00CA7847">
        <w:rPr>
          <w:rFonts w:eastAsia="Arial"/>
          <w:szCs w:val="24"/>
        </w:rPr>
        <w:t>Customer perspective – this considers how the organisation appears to customers. The organisation should ask itself: ‘to achieve our vision, how should we appear to our customers?’ The customer perspective should identify the customer and market segments in which the business will compete. There is a strong link between the customer perspective and the revenue objectives in the financial perspective. If customer objectives are achieved, revenue objectives should be too.</w:t>
      </w:r>
    </w:p>
    <w:p w:rsidR="009D1BB2" w:rsidRPr="00CA7847" w:rsidRDefault="009D1BB2" w:rsidP="009D1BB2">
      <w:pPr>
        <w:spacing w:line="77" w:lineRule="exact"/>
        <w:rPr>
          <w:rFonts w:eastAsia="Times New Roman"/>
          <w:b/>
          <w:szCs w:val="24"/>
        </w:rPr>
      </w:pPr>
    </w:p>
    <w:p w:rsidR="009D1BB2" w:rsidRPr="00CA7847" w:rsidRDefault="009D1BB2" w:rsidP="009D1BB2">
      <w:pPr>
        <w:ind w:left="790"/>
        <w:rPr>
          <w:rFonts w:eastAsia="Arial"/>
          <w:szCs w:val="24"/>
        </w:rPr>
      </w:pPr>
      <w:r w:rsidRPr="00CA7847">
        <w:rPr>
          <w:rFonts w:eastAsia="Arial"/>
          <w:szCs w:val="24"/>
        </w:rPr>
        <w:t>Internal perspective – this requires the organisation to ask itself: ‘what must we excel at to achieve our financial and customer objectives?’ It must identify the internal business processes which are critical to the implementation of the organisation’s strategy. These will include the innovation process, the operations process and the post-sales process.</w:t>
      </w:r>
    </w:p>
    <w:p w:rsidR="009D1BB2" w:rsidRPr="00CA7847" w:rsidRDefault="009D1BB2" w:rsidP="009D1BB2">
      <w:pPr>
        <w:spacing w:line="89" w:lineRule="exact"/>
        <w:rPr>
          <w:rFonts w:eastAsia="Times New Roman"/>
          <w:b/>
          <w:szCs w:val="24"/>
        </w:rPr>
      </w:pPr>
    </w:p>
    <w:p w:rsidR="009D1BB2" w:rsidRPr="00CA7847" w:rsidRDefault="009D1BB2" w:rsidP="009D1BB2">
      <w:pPr>
        <w:ind w:left="790"/>
        <w:rPr>
          <w:rFonts w:eastAsia="Arial"/>
          <w:szCs w:val="24"/>
        </w:rPr>
      </w:pPr>
      <w:r w:rsidRPr="00CA7847">
        <w:rPr>
          <w:rFonts w:eastAsia="Arial"/>
          <w:szCs w:val="24"/>
        </w:rPr>
        <w:t>Learning and growth perspective – this requires the organisation to ask itself whether it can continue to improve and create value. The organisation must continue to invest in its infrastructure – i.e. people, systems and organisational procedures – in order to improve the capabilities which will help the other three perspectives to be achieved.</w:t>
      </w:r>
    </w:p>
    <w:p w:rsidR="009D1BB2" w:rsidRPr="00CA7847" w:rsidRDefault="009D1BB2" w:rsidP="009D1BB2">
      <w:pPr>
        <w:ind w:left="790"/>
        <w:rPr>
          <w:rFonts w:eastAsia="Arial"/>
          <w:szCs w:val="24"/>
        </w:rPr>
      </w:pPr>
    </w:p>
    <w:p w:rsidR="009D1BB2" w:rsidRPr="00CA7847" w:rsidRDefault="009D1BB2" w:rsidP="009D1BB2">
      <w:pPr>
        <w:ind w:right="-755"/>
        <w:rPr>
          <w:bCs/>
          <w:szCs w:val="24"/>
        </w:rPr>
      </w:pPr>
      <w:r w:rsidRPr="00CA7847">
        <w:rPr>
          <w:bCs/>
          <w:szCs w:val="24"/>
        </w:rPr>
        <w:t xml:space="preserve">b). </w:t>
      </w:r>
    </w:p>
    <w:p w:rsidR="009D1BB2" w:rsidRPr="00CA7847" w:rsidRDefault="009D1BB2" w:rsidP="009D1BB2">
      <w:pPr>
        <w:tabs>
          <w:tab w:val="left" w:pos="380"/>
        </w:tabs>
        <w:spacing w:after="0" w:line="0" w:lineRule="atLeast"/>
        <w:ind w:left="-284" w:right="-1039"/>
        <w:rPr>
          <w:rFonts w:eastAsia="Times New Roman"/>
          <w:b/>
          <w:bCs/>
          <w:szCs w:val="24"/>
        </w:rPr>
      </w:pPr>
      <w:r w:rsidRPr="00CA7847">
        <w:rPr>
          <w:rFonts w:eastAsia="Times New Roman"/>
          <w:b/>
          <w:bCs/>
          <w:szCs w:val="24"/>
        </w:rPr>
        <w:t>Goals and measures</w:t>
      </w:r>
    </w:p>
    <w:p w:rsidR="009D1BB2" w:rsidRPr="00CA7847" w:rsidRDefault="009D1BB2" w:rsidP="009D1BB2">
      <w:pPr>
        <w:tabs>
          <w:tab w:val="left" w:pos="380"/>
        </w:tabs>
        <w:spacing w:after="0" w:line="0" w:lineRule="atLeast"/>
        <w:ind w:left="-284" w:right="-1039"/>
        <w:rPr>
          <w:rFonts w:eastAsia="Times New Roman"/>
          <w:szCs w:val="24"/>
        </w:rPr>
      </w:pPr>
    </w:p>
    <w:p w:rsidR="009D1BB2" w:rsidRPr="00CA7847" w:rsidRDefault="009D1BB2" w:rsidP="009D1BB2">
      <w:pPr>
        <w:spacing w:after="0" w:line="113" w:lineRule="exact"/>
        <w:ind w:left="-284" w:right="-1039"/>
        <w:rPr>
          <w:rFonts w:eastAsia="Times New Roman"/>
          <w:szCs w:val="24"/>
        </w:rPr>
      </w:pPr>
    </w:p>
    <w:p w:rsidR="009D1BB2" w:rsidRPr="00CA7847" w:rsidRDefault="009D1BB2" w:rsidP="009D1BB2">
      <w:pPr>
        <w:spacing w:after="0" w:line="0" w:lineRule="atLeast"/>
        <w:ind w:left="-284" w:right="-1039"/>
        <w:rPr>
          <w:rFonts w:eastAsia="Times New Roman"/>
          <w:b/>
          <w:bCs/>
          <w:szCs w:val="24"/>
        </w:rPr>
      </w:pPr>
      <w:r w:rsidRPr="00CA7847">
        <w:rPr>
          <w:rFonts w:eastAsia="Times New Roman"/>
          <w:b/>
          <w:bCs/>
          <w:szCs w:val="24"/>
        </w:rPr>
        <w:t>Financial perspective</w:t>
      </w:r>
    </w:p>
    <w:p w:rsidR="009D1BB2" w:rsidRPr="00CA7847" w:rsidRDefault="009D1BB2" w:rsidP="009D1BB2">
      <w:pPr>
        <w:spacing w:after="0" w:line="13"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Times New Roman"/>
          <w:b/>
          <w:bCs/>
          <w:szCs w:val="24"/>
        </w:rPr>
      </w:pPr>
      <w:r w:rsidRPr="00CA7847">
        <w:rPr>
          <w:rFonts w:eastAsia="Times New Roman"/>
          <w:b/>
          <w:bCs/>
          <w:szCs w:val="24"/>
        </w:rPr>
        <w:t>Goal</w:t>
      </w:r>
      <w:r w:rsidRPr="00CA7847">
        <w:rPr>
          <w:rFonts w:eastAsia="Times New Roman"/>
          <w:b/>
          <w:bCs/>
          <w:szCs w:val="24"/>
        </w:rPr>
        <w:tab/>
        <w:t>Performance measure</w:t>
      </w:r>
    </w:p>
    <w:p w:rsidR="009D1BB2" w:rsidRPr="00CA7847" w:rsidRDefault="009D1BB2" w:rsidP="009D1BB2">
      <w:pPr>
        <w:spacing w:after="0" w:line="14"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Arial"/>
          <w:szCs w:val="24"/>
        </w:rPr>
      </w:pPr>
      <w:r w:rsidRPr="00CA7847">
        <w:rPr>
          <w:rFonts w:eastAsia="Arial"/>
          <w:szCs w:val="24"/>
        </w:rPr>
        <w:t>To use fewer planes to transport customers</w:t>
      </w:r>
      <w:r w:rsidRPr="00CA7847">
        <w:rPr>
          <w:rFonts w:eastAsia="Times New Roman"/>
          <w:szCs w:val="24"/>
        </w:rPr>
        <w:tab/>
      </w:r>
      <w:r w:rsidRPr="00CA7847">
        <w:rPr>
          <w:rFonts w:eastAsia="Arial"/>
          <w:szCs w:val="24"/>
        </w:rPr>
        <w:t>Lease costs of plane per customer</w:t>
      </w:r>
    </w:p>
    <w:p w:rsidR="009D1BB2" w:rsidRPr="00CA7847" w:rsidRDefault="009D1BB2" w:rsidP="009D1BB2">
      <w:pPr>
        <w:spacing w:after="0" w:line="113" w:lineRule="exact"/>
        <w:ind w:left="-284" w:right="-1039"/>
        <w:rPr>
          <w:rFonts w:eastAsia="Times New Roman"/>
          <w:szCs w:val="24"/>
        </w:rPr>
      </w:pPr>
    </w:p>
    <w:p w:rsidR="009D1BB2" w:rsidRPr="00CA7847" w:rsidRDefault="009D1BB2" w:rsidP="009D1BB2">
      <w:pPr>
        <w:spacing w:after="0" w:line="263" w:lineRule="auto"/>
        <w:ind w:left="-284" w:right="-1039"/>
        <w:rPr>
          <w:rFonts w:eastAsia="Arial"/>
          <w:szCs w:val="24"/>
        </w:rPr>
      </w:pPr>
      <w:r w:rsidRPr="00CA7847">
        <w:rPr>
          <w:rFonts w:eastAsia="Arial"/>
          <w:szCs w:val="24"/>
        </w:rPr>
        <w:t>Explanation – operating efficiency will be driven by getting more customers on fewer planes. This goal and measure cover the cost side of this.</w:t>
      </w:r>
    </w:p>
    <w:p w:rsidR="009D1BB2" w:rsidRPr="00CA7847" w:rsidRDefault="009D1BB2" w:rsidP="009D1BB2">
      <w:pPr>
        <w:spacing w:after="0" w:line="263" w:lineRule="auto"/>
        <w:ind w:left="-284" w:right="-1039"/>
        <w:rPr>
          <w:rFonts w:eastAsia="Arial"/>
          <w:szCs w:val="24"/>
        </w:rPr>
      </w:pPr>
    </w:p>
    <w:p w:rsidR="009D1BB2" w:rsidRPr="00CA7847" w:rsidRDefault="009D1BB2" w:rsidP="009D1BB2">
      <w:pPr>
        <w:spacing w:after="0" w:line="86"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Times New Roman"/>
          <w:b/>
          <w:bCs/>
          <w:szCs w:val="24"/>
        </w:rPr>
      </w:pPr>
      <w:r w:rsidRPr="00CA7847">
        <w:rPr>
          <w:rFonts w:eastAsia="Times New Roman"/>
          <w:b/>
          <w:bCs/>
          <w:szCs w:val="24"/>
        </w:rPr>
        <w:t>Goal</w:t>
      </w:r>
      <w:r w:rsidRPr="00CA7847">
        <w:rPr>
          <w:rFonts w:eastAsia="Times New Roman"/>
          <w:b/>
          <w:bCs/>
          <w:szCs w:val="24"/>
        </w:rPr>
        <w:tab/>
        <w:t>Performance measure</w:t>
      </w:r>
    </w:p>
    <w:p w:rsidR="009D1BB2" w:rsidRPr="00CA7847" w:rsidRDefault="009D1BB2" w:rsidP="009D1BB2">
      <w:pPr>
        <w:spacing w:after="0" w:line="14"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Arial"/>
          <w:szCs w:val="24"/>
        </w:rPr>
      </w:pPr>
      <w:r w:rsidRPr="00CA7847">
        <w:rPr>
          <w:rFonts w:eastAsia="Arial"/>
          <w:szCs w:val="24"/>
        </w:rPr>
        <w:t>To increase seat revenue per plane</w:t>
      </w:r>
      <w:r w:rsidRPr="00CA7847">
        <w:rPr>
          <w:rFonts w:eastAsia="Times New Roman"/>
          <w:szCs w:val="24"/>
        </w:rPr>
        <w:tab/>
      </w:r>
      <w:r w:rsidRPr="00CA7847">
        <w:rPr>
          <w:rFonts w:eastAsia="Arial"/>
          <w:szCs w:val="24"/>
        </w:rPr>
        <w:t>Revenue per available passenger mile</w:t>
      </w:r>
    </w:p>
    <w:p w:rsidR="009D1BB2" w:rsidRPr="00CA7847" w:rsidRDefault="009D1BB2" w:rsidP="009D1BB2">
      <w:pPr>
        <w:spacing w:after="0" w:line="113" w:lineRule="exact"/>
        <w:ind w:left="-284" w:right="-1039"/>
        <w:rPr>
          <w:rFonts w:eastAsia="Times New Roman"/>
          <w:szCs w:val="24"/>
        </w:rPr>
      </w:pPr>
    </w:p>
    <w:p w:rsidR="009D1BB2" w:rsidRPr="00CA7847" w:rsidRDefault="009D1BB2" w:rsidP="009D1BB2">
      <w:pPr>
        <w:spacing w:after="0" w:line="0" w:lineRule="atLeast"/>
        <w:ind w:left="-284" w:right="-1039"/>
        <w:rPr>
          <w:rFonts w:eastAsia="Arial"/>
          <w:szCs w:val="24"/>
        </w:rPr>
      </w:pPr>
      <w:r w:rsidRPr="00CA7847">
        <w:rPr>
          <w:rFonts w:eastAsia="Arial"/>
          <w:szCs w:val="24"/>
        </w:rPr>
        <w:t>Explanation – this covers the first part of achieving operating efficiency – by having fewer empty seats on planes.</w:t>
      </w:r>
    </w:p>
    <w:p w:rsidR="009D1BB2" w:rsidRPr="00CA7847" w:rsidRDefault="009D1BB2" w:rsidP="009D1BB2">
      <w:pPr>
        <w:spacing w:after="0" w:line="0" w:lineRule="atLeast"/>
        <w:ind w:left="-284" w:right="-1039"/>
        <w:rPr>
          <w:rFonts w:eastAsia="Arial"/>
          <w:szCs w:val="24"/>
        </w:rPr>
      </w:pPr>
    </w:p>
    <w:p w:rsidR="009D1BB2" w:rsidRPr="00CA7847" w:rsidRDefault="009D1BB2" w:rsidP="009D1BB2">
      <w:pPr>
        <w:spacing w:after="0" w:line="0" w:lineRule="atLeast"/>
        <w:ind w:left="-284" w:right="-1039"/>
        <w:rPr>
          <w:rFonts w:eastAsia="Arial"/>
          <w:szCs w:val="24"/>
        </w:rPr>
      </w:pPr>
    </w:p>
    <w:p w:rsidR="009D1BB2" w:rsidRPr="00CA7847" w:rsidRDefault="009D1BB2" w:rsidP="009D1BB2">
      <w:pPr>
        <w:spacing w:after="0" w:line="112" w:lineRule="exact"/>
        <w:ind w:left="-284" w:right="-1039"/>
        <w:rPr>
          <w:rFonts w:eastAsia="Times New Roman"/>
          <w:szCs w:val="24"/>
        </w:rPr>
      </w:pPr>
    </w:p>
    <w:p w:rsidR="009D1BB2" w:rsidRPr="00CA7847" w:rsidRDefault="009D1BB2" w:rsidP="009D1BB2">
      <w:pPr>
        <w:spacing w:after="0" w:line="0" w:lineRule="atLeast"/>
        <w:ind w:left="-284" w:right="-1039"/>
        <w:rPr>
          <w:rFonts w:eastAsia="Times New Roman"/>
          <w:b/>
          <w:bCs/>
          <w:szCs w:val="24"/>
        </w:rPr>
      </w:pPr>
      <w:r w:rsidRPr="00CA7847">
        <w:rPr>
          <w:rFonts w:eastAsia="Times New Roman"/>
          <w:b/>
          <w:bCs/>
          <w:szCs w:val="24"/>
        </w:rPr>
        <w:t>Customer perspective:</w:t>
      </w:r>
    </w:p>
    <w:p w:rsidR="009D1BB2" w:rsidRPr="00CA7847" w:rsidRDefault="009D1BB2" w:rsidP="009D1BB2">
      <w:pPr>
        <w:spacing w:after="0" w:line="13"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Times New Roman"/>
          <w:b/>
          <w:bCs/>
          <w:szCs w:val="24"/>
        </w:rPr>
      </w:pPr>
      <w:r w:rsidRPr="00CA7847">
        <w:rPr>
          <w:rFonts w:eastAsia="Times New Roman"/>
          <w:b/>
          <w:bCs/>
          <w:szCs w:val="24"/>
        </w:rPr>
        <w:t>Goal</w:t>
      </w:r>
      <w:r w:rsidRPr="00CA7847">
        <w:rPr>
          <w:rFonts w:eastAsia="Times New Roman"/>
          <w:b/>
          <w:bCs/>
          <w:szCs w:val="24"/>
        </w:rPr>
        <w:tab/>
        <w:t>Performance measure</w:t>
      </w:r>
    </w:p>
    <w:p w:rsidR="009D1BB2" w:rsidRPr="00CA7847" w:rsidRDefault="009D1BB2" w:rsidP="009D1BB2">
      <w:pPr>
        <w:spacing w:after="0" w:line="14"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Arial"/>
          <w:szCs w:val="24"/>
        </w:rPr>
      </w:pPr>
      <w:r w:rsidRPr="00CA7847">
        <w:rPr>
          <w:rFonts w:eastAsia="Arial"/>
          <w:szCs w:val="24"/>
        </w:rPr>
        <w:t>To ensure that flights are on time</w:t>
      </w:r>
      <w:r w:rsidRPr="00CA7847">
        <w:rPr>
          <w:rFonts w:eastAsia="Times New Roman"/>
          <w:szCs w:val="24"/>
        </w:rPr>
        <w:tab/>
      </w:r>
      <w:r w:rsidRPr="00CA7847">
        <w:rPr>
          <w:rFonts w:eastAsia="Arial"/>
          <w:szCs w:val="24"/>
        </w:rPr>
        <w:t>‘On time arrival’ ranking from the aviation authority</w:t>
      </w:r>
    </w:p>
    <w:p w:rsidR="009D1BB2" w:rsidRPr="00CA7847" w:rsidRDefault="009D1BB2" w:rsidP="009D1BB2">
      <w:pPr>
        <w:spacing w:after="0" w:line="113" w:lineRule="exact"/>
        <w:ind w:left="-284" w:right="-1039"/>
        <w:rPr>
          <w:rFonts w:eastAsia="Times New Roman"/>
          <w:szCs w:val="24"/>
        </w:rPr>
      </w:pPr>
    </w:p>
    <w:p w:rsidR="009D1BB2" w:rsidRPr="00CA7847" w:rsidRDefault="009D1BB2" w:rsidP="009D1BB2">
      <w:pPr>
        <w:spacing w:after="0" w:line="263" w:lineRule="auto"/>
        <w:ind w:left="-284" w:right="-1039"/>
        <w:rPr>
          <w:rFonts w:eastAsia="Arial"/>
          <w:szCs w:val="24"/>
        </w:rPr>
      </w:pPr>
      <w:r w:rsidRPr="00CA7847">
        <w:rPr>
          <w:rFonts w:eastAsia="Arial"/>
          <w:szCs w:val="24"/>
        </w:rPr>
        <w:t>Explanation – AIR Islamabad is currently number 7 in the rankings. If it becomes known as a particularly reliable airline, customers are more likely to use it, which will ultimately increase revenue.</w:t>
      </w:r>
    </w:p>
    <w:p w:rsidR="009D1BB2" w:rsidRPr="00CA7847" w:rsidRDefault="009D1BB2" w:rsidP="009D1BB2">
      <w:pPr>
        <w:spacing w:after="0" w:line="263" w:lineRule="auto"/>
        <w:ind w:left="-284" w:right="-1039"/>
        <w:rPr>
          <w:rFonts w:eastAsia="Arial"/>
          <w:szCs w:val="24"/>
        </w:rPr>
      </w:pPr>
    </w:p>
    <w:p w:rsidR="009D1BB2" w:rsidRPr="00CA7847" w:rsidRDefault="009D1BB2" w:rsidP="009D1BB2">
      <w:pPr>
        <w:spacing w:after="0" w:line="86"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Times New Roman"/>
          <w:b/>
          <w:bCs/>
          <w:szCs w:val="24"/>
        </w:rPr>
      </w:pPr>
      <w:r w:rsidRPr="00CA7847">
        <w:rPr>
          <w:rFonts w:eastAsia="Times New Roman"/>
          <w:b/>
          <w:bCs/>
          <w:szCs w:val="24"/>
        </w:rPr>
        <w:t>Goal</w:t>
      </w:r>
      <w:r w:rsidRPr="00CA7847">
        <w:rPr>
          <w:rFonts w:eastAsia="Times New Roman"/>
          <w:b/>
          <w:bCs/>
          <w:szCs w:val="24"/>
        </w:rPr>
        <w:tab/>
        <w:t>Performance measure</w:t>
      </w:r>
    </w:p>
    <w:p w:rsidR="009D1BB2" w:rsidRPr="00CA7847" w:rsidRDefault="009D1BB2" w:rsidP="009D1BB2">
      <w:pPr>
        <w:spacing w:after="0" w:line="14"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Arial"/>
          <w:szCs w:val="24"/>
        </w:rPr>
      </w:pPr>
      <w:r w:rsidRPr="00CA7847">
        <w:rPr>
          <w:rFonts w:eastAsia="Arial"/>
          <w:szCs w:val="24"/>
        </w:rPr>
        <w:t>To reduce the number of flights cancelled</w:t>
      </w:r>
      <w:r w:rsidRPr="00CA7847">
        <w:rPr>
          <w:rFonts w:eastAsia="Times New Roman"/>
          <w:szCs w:val="24"/>
        </w:rPr>
        <w:tab/>
      </w:r>
      <w:r w:rsidRPr="00CA7847">
        <w:rPr>
          <w:rFonts w:eastAsia="Arial"/>
          <w:szCs w:val="24"/>
        </w:rPr>
        <w:t>The number of flights cancelled</w:t>
      </w:r>
    </w:p>
    <w:p w:rsidR="009D1BB2" w:rsidRPr="00CA7847" w:rsidRDefault="009D1BB2" w:rsidP="009D1BB2">
      <w:pPr>
        <w:spacing w:after="0" w:line="113" w:lineRule="exact"/>
        <w:ind w:left="-284" w:right="-1039"/>
        <w:rPr>
          <w:rFonts w:eastAsia="Times New Roman"/>
          <w:szCs w:val="24"/>
        </w:rPr>
      </w:pPr>
    </w:p>
    <w:p w:rsidR="009D1BB2" w:rsidRPr="00CA7847" w:rsidRDefault="009D1BB2" w:rsidP="009D1BB2">
      <w:pPr>
        <w:spacing w:after="0" w:line="263" w:lineRule="auto"/>
        <w:ind w:left="-284" w:right="-1039"/>
        <w:rPr>
          <w:rFonts w:eastAsia="Arial"/>
          <w:szCs w:val="24"/>
        </w:rPr>
      </w:pPr>
      <w:r w:rsidRPr="00CA7847">
        <w:rPr>
          <w:rFonts w:eastAsia="Arial"/>
          <w:szCs w:val="24"/>
        </w:rPr>
        <w:t>Explanation – again, if flights are seen to be cancelled frequently by AIR Islamabad, customers will not want to use it. It needs to be perceived as reliable by its customers.</w:t>
      </w:r>
    </w:p>
    <w:p w:rsidR="009D1BB2" w:rsidRPr="00CA7847" w:rsidRDefault="009D1BB2" w:rsidP="009D1BB2">
      <w:pPr>
        <w:spacing w:after="0" w:line="86" w:lineRule="exact"/>
        <w:ind w:left="-284" w:right="-1039"/>
        <w:rPr>
          <w:rFonts w:eastAsia="Times New Roman"/>
          <w:szCs w:val="24"/>
        </w:rPr>
      </w:pPr>
    </w:p>
    <w:p w:rsidR="009D1BB2" w:rsidRPr="00CA7847" w:rsidRDefault="009D1BB2" w:rsidP="009D1BB2">
      <w:pPr>
        <w:spacing w:after="0" w:line="0" w:lineRule="atLeast"/>
        <w:ind w:left="-284" w:right="-1039"/>
        <w:rPr>
          <w:rFonts w:eastAsia="Times New Roman"/>
          <w:szCs w:val="24"/>
        </w:rPr>
      </w:pPr>
    </w:p>
    <w:p w:rsidR="009D1BB2" w:rsidRPr="00CA7847" w:rsidRDefault="009D1BB2" w:rsidP="009D1BB2">
      <w:pPr>
        <w:spacing w:after="0" w:line="0" w:lineRule="atLeast"/>
        <w:ind w:left="-284" w:right="-1039"/>
        <w:rPr>
          <w:rFonts w:eastAsia="Times New Roman"/>
          <w:b/>
          <w:bCs/>
          <w:szCs w:val="24"/>
        </w:rPr>
      </w:pPr>
      <w:r w:rsidRPr="00CA7847">
        <w:rPr>
          <w:rFonts w:eastAsia="Times New Roman"/>
          <w:b/>
          <w:bCs/>
          <w:szCs w:val="24"/>
        </w:rPr>
        <w:t>Internal perspective</w:t>
      </w:r>
    </w:p>
    <w:p w:rsidR="009D1BB2" w:rsidRPr="00CA7847" w:rsidRDefault="009D1BB2" w:rsidP="009D1BB2">
      <w:pPr>
        <w:spacing w:after="0" w:line="13" w:lineRule="exact"/>
        <w:ind w:left="-284" w:right="-1039"/>
        <w:rPr>
          <w:rFonts w:eastAsia="Times New Roman"/>
          <w:b/>
          <w:bCs/>
          <w:szCs w:val="24"/>
        </w:rPr>
      </w:pPr>
    </w:p>
    <w:p w:rsidR="009D1BB2" w:rsidRPr="00CA7847" w:rsidRDefault="009D1BB2" w:rsidP="009D1BB2">
      <w:pPr>
        <w:tabs>
          <w:tab w:val="left" w:pos="4700"/>
        </w:tabs>
        <w:spacing w:after="0" w:line="0" w:lineRule="atLeast"/>
        <w:ind w:left="-284" w:right="-1039"/>
        <w:rPr>
          <w:rFonts w:eastAsia="Times New Roman"/>
          <w:b/>
          <w:bCs/>
          <w:szCs w:val="24"/>
        </w:rPr>
      </w:pPr>
      <w:r w:rsidRPr="00CA7847">
        <w:rPr>
          <w:rFonts w:eastAsia="Times New Roman"/>
          <w:b/>
          <w:bCs/>
          <w:szCs w:val="24"/>
        </w:rPr>
        <w:t>Goal</w:t>
      </w:r>
      <w:r w:rsidRPr="00CA7847">
        <w:rPr>
          <w:rFonts w:eastAsia="Times New Roman"/>
          <w:b/>
          <w:bCs/>
          <w:szCs w:val="24"/>
        </w:rPr>
        <w:tab/>
        <w:t>Performance measure</w:t>
      </w:r>
    </w:p>
    <w:p w:rsidR="009D1BB2" w:rsidRPr="00CA7847" w:rsidRDefault="009D1BB2" w:rsidP="009D1BB2">
      <w:pPr>
        <w:spacing w:after="0" w:line="14"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Arial"/>
          <w:szCs w:val="24"/>
        </w:rPr>
      </w:pPr>
      <w:r w:rsidRPr="00CA7847">
        <w:rPr>
          <w:rFonts w:eastAsia="Arial"/>
          <w:szCs w:val="24"/>
        </w:rPr>
        <w:t>To improve turnaround time on the ground</w:t>
      </w:r>
      <w:r w:rsidRPr="00CA7847">
        <w:rPr>
          <w:rFonts w:eastAsia="Times New Roman"/>
          <w:szCs w:val="24"/>
        </w:rPr>
        <w:tab/>
      </w:r>
      <w:r w:rsidRPr="00CA7847">
        <w:rPr>
          <w:rFonts w:eastAsia="Arial"/>
          <w:szCs w:val="24"/>
        </w:rPr>
        <w:t>‘On the ground’ time</w:t>
      </w:r>
    </w:p>
    <w:p w:rsidR="009D1BB2" w:rsidRPr="00CA7847" w:rsidRDefault="009D1BB2" w:rsidP="009D1BB2">
      <w:pPr>
        <w:spacing w:after="0" w:line="113" w:lineRule="exact"/>
        <w:ind w:left="-284" w:right="-1039"/>
        <w:rPr>
          <w:rFonts w:eastAsia="Times New Roman"/>
          <w:szCs w:val="24"/>
        </w:rPr>
      </w:pPr>
    </w:p>
    <w:p w:rsidR="009D1BB2" w:rsidRPr="00CA7847" w:rsidRDefault="009D1BB2" w:rsidP="009D1BB2">
      <w:pPr>
        <w:spacing w:after="0"/>
        <w:ind w:left="-284" w:right="-1039"/>
        <w:rPr>
          <w:rFonts w:eastAsia="Arial"/>
          <w:szCs w:val="24"/>
        </w:rPr>
      </w:pPr>
      <w:r w:rsidRPr="00CA7847">
        <w:rPr>
          <w:rFonts w:eastAsia="Arial"/>
          <w:szCs w:val="24"/>
        </w:rPr>
        <w:t>Explanation – less time spent on the ground means fewer planes are needed, which will reduce plane leasing costs. However, it is important not to compromise the quality of cleaning or make errors in refuelling as a consequence of reducing on the ground time.</w:t>
      </w:r>
    </w:p>
    <w:p w:rsidR="009D1BB2" w:rsidRPr="00CA7847" w:rsidRDefault="009D1BB2" w:rsidP="009D1BB2">
      <w:pPr>
        <w:spacing w:after="0"/>
        <w:ind w:left="-284" w:right="-1039"/>
        <w:rPr>
          <w:rFonts w:eastAsia="Arial"/>
          <w:szCs w:val="24"/>
        </w:rPr>
      </w:pPr>
    </w:p>
    <w:p w:rsidR="009D1BB2" w:rsidRPr="00CA7847" w:rsidRDefault="009D1BB2" w:rsidP="009D1BB2">
      <w:pPr>
        <w:spacing w:after="0" w:line="89"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Times New Roman"/>
          <w:b/>
          <w:bCs/>
          <w:szCs w:val="24"/>
        </w:rPr>
      </w:pPr>
      <w:r w:rsidRPr="00CA7847">
        <w:rPr>
          <w:rFonts w:eastAsia="Times New Roman"/>
          <w:b/>
          <w:bCs/>
          <w:szCs w:val="24"/>
        </w:rPr>
        <w:t>Goal</w:t>
      </w:r>
      <w:r w:rsidRPr="00CA7847">
        <w:rPr>
          <w:rFonts w:eastAsia="Times New Roman"/>
          <w:b/>
          <w:bCs/>
          <w:szCs w:val="24"/>
        </w:rPr>
        <w:tab/>
        <w:t>Performance measure</w:t>
      </w:r>
    </w:p>
    <w:p w:rsidR="009D1BB2" w:rsidRPr="00CA7847" w:rsidRDefault="009D1BB2" w:rsidP="009D1BB2">
      <w:pPr>
        <w:spacing w:after="0" w:line="14" w:lineRule="exact"/>
        <w:ind w:left="-284" w:right="-1039"/>
        <w:rPr>
          <w:rFonts w:eastAsia="Times New Roman"/>
          <w:b/>
          <w:bCs/>
          <w:szCs w:val="24"/>
        </w:rPr>
      </w:pPr>
    </w:p>
    <w:p w:rsidR="009D1BB2" w:rsidRPr="00CA7847" w:rsidRDefault="009D1BB2" w:rsidP="009D1BB2">
      <w:pPr>
        <w:tabs>
          <w:tab w:val="left" w:pos="4700"/>
        </w:tabs>
        <w:spacing w:after="0" w:line="0" w:lineRule="atLeast"/>
        <w:ind w:left="-284" w:right="-1039"/>
        <w:rPr>
          <w:rFonts w:eastAsia="Arial"/>
          <w:szCs w:val="24"/>
        </w:rPr>
      </w:pPr>
      <w:r w:rsidRPr="00CA7847">
        <w:rPr>
          <w:rFonts w:eastAsia="Arial"/>
          <w:szCs w:val="24"/>
        </w:rPr>
        <w:t>To improve the cleanliness of AIR Islamabad’s planes</w:t>
      </w:r>
      <w:r w:rsidRPr="00CA7847">
        <w:rPr>
          <w:rFonts w:eastAsia="Times New Roman"/>
          <w:szCs w:val="24"/>
        </w:rPr>
        <w:tab/>
      </w:r>
      <w:r w:rsidRPr="00CA7847">
        <w:rPr>
          <w:rFonts w:eastAsia="Arial"/>
          <w:szCs w:val="24"/>
        </w:rPr>
        <w:t>The percentage of customers happy with the standard of the planes,</w:t>
      </w:r>
    </w:p>
    <w:p w:rsidR="009D1BB2" w:rsidRPr="00CA7847" w:rsidRDefault="009D1BB2" w:rsidP="009D1BB2">
      <w:pPr>
        <w:spacing w:after="0" w:line="13" w:lineRule="exact"/>
        <w:ind w:left="-284" w:right="-1039"/>
        <w:rPr>
          <w:rFonts w:eastAsia="Times New Roman"/>
          <w:szCs w:val="24"/>
        </w:rPr>
      </w:pPr>
    </w:p>
    <w:p w:rsidR="009D1BB2" w:rsidRPr="00CA7847" w:rsidRDefault="009D1BB2" w:rsidP="009D1BB2">
      <w:pPr>
        <w:spacing w:after="0" w:line="0" w:lineRule="atLeast"/>
        <w:ind w:left="-284" w:right="-1039"/>
        <w:rPr>
          <w:rFonts w:eastAsia="Arial"/>
          <w:szCs w:val="24"/>
        </w:rPr>
      </w:pPr>
      <w:r w:rsidRPr="00CA7847">
        <w:rPr>
          <w:rFonts w:eastAsia="Arial"/>
          <w:szCs w:val="24"/>
        </w:rPr>
        <w:t>as reported in the customer satisfaction surveys.</w:t>
      </w:r>
    </w:p>
    <w:p w:rsidR="009D1BB2" w:rsidRPr="00CA7847" w:rsidRDefault="009D1BB2" w:rsidP="009D1BB2">
      <w:pPr>
        <w:spacing w:after="0" w:line="113" w:lineRule="exact"/>
        <w:ind w:left="-284" w:right="-1039"/>
        <w:rPr>
          <w:rFonts w:eastAsia="Times New Roman"/>
          <w:szCs w:val="24"/>
        </w:rPr>
      </w:pPr>
    </w:p>
    <w:p w:rsidR="009D1BB2" w:rsidRPr="00CA7847" w:rsidRDefault="009D1BB2" w:rsidP="009D1BB2">
      <w:pPr>
        <w:spacing w:after="0" w:line="263" w:lineRule="auto"/>
        <w:ind w:left="-284" w:right="-1039"/>
        <w:rPr>
          <w:rFonts w:eastAsia="Arial"/>
          <w:szCs w:val="24"/>
        </w:rPr>
      </w:pPr>
      <w:r w:rsidRPr="00CA7847">
        <w:rPr>
          <w:rFonts w:eastAsia="Arial"/>
          <w:szCs w:val="24"/>
        </w:rPr>
        <w:lastRenderedPageBreak/>
        <w:t>Explanation – at present, only 85% of customers are happy with the standard of cleanliness on AIR Islamabad’s planes. This could be causing loss of revenue.</w:t>
      </w:r>
    </w:p>
    <w:p w:rsidR="009D1BB2" w:rsidRPr="00CA7847" w:rsidRDefault="009D1BB2" w:rsidP="009D1BB2">
      <w:pPr>
        <w:spacing w:after="0" w:line="86"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Times New Roman"/>
          <w:b/>
          <w:bCs/>
          <w:szCs w:val="24"/>
        </w:rPr>
      </w:pPr>
      <w:r w:rsidRPr="00CA7847">
        <w:rPr>
          <w:rFonts w:eastAsia="Times New Roman"/>
          <w:b/>
          <w:bCs/>
          <w:szCs w:val="24"/>
        </w:rPr>
        <w:t>Goal</w:t>
      </w:r>
      <w:r w:rsidRPr="00CA7847">
        <w:rPr>
          <w:rFonts w:eastAsia="Times New Roman"/>
          <w:b/>
          <w:bCs/>
          <w:szCs w:val="24"/>
        </w:rPr>
        <w:tab/>
        <w:t>Performance measure</w:t>
      </w:r>
    </w:p>
    <w:p w:rsidR="009D1BB2" w:rsidRPr="00CA7847" w:rsidRDefault="009D1BB2" w:rsidP="009D1BB2">
      <w:pPr>
        <w:spacing w:after="0" w:line="14"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Arial"/>
          <w:szCs w:val="24"/>
        </w:rPr>
      </w:pPr>
      <w:r w:rsidRPr="00CA7847">
        <w:rPr>
          <w:rFonts w:eastAsia="Arial"/>
          <w:szCs w:val="24"/>
        </w:rPr>
        <w:t>To develop the online booking system</w:t>
      </w:r>
      <w:r w:rsidRPr="00CA7847">
        <w:rPr>
          <w:rFonts w:eastAsia="Times New Roman"/>
          <w:szCs w:val="24"/>
        </w:rPr>
        <w:tab/>
      </w:r>
      <w:r w:rsidRPr="00CA7847">
        <w:rPr>
          <w:rFonts w:eastAsia="Arial"/>
          <w:szCs w:val="24"/>
        </w:rPr>
        <w:t>Percentage downtime.</w:t>
      </w:r>
    </w:p>
    <w:p w:rsidR="009D1BB2" w:rsidRPr="00CA7847" w:rsidRDefault="009D1BB2" w:rsidP="009D1BB2">
      <w:pPr>
        <w:spacing w:after="0" w:line="113" w:lineRule="exact"/>
        <w:ind w:left="-284" w:right="-1039"/>
        <w:rPr>
          <w:rFonts w:eastAsia="Times New Roman"/>
          <w:szCs w:val="24"/>
        </w:rPr>
      </w:pPr>
    </w:p>
    <w:p w:rsidR="009D1BB2" w:rsidRPr="00CA7847" w:rsidRDefault="009D1BB2" w:rsidP="009D1BB2">
      <w:pPr>
        <w:spacing w:after="0" w:line="263" w:lineRule="auto"/>
        <w:ind w:left="-284" w:right="-1039"/>
        <w:rPr>
          <w:rFonts w:eastAsia="Arial"/>
          <w:szCs w:val="24"/>
        </w:rPr>
      </w:pPr>
      <w:r w:rsidRPr="00CA7847">
        <w:rPr>
          <w:rFonts w:eastAsia="Arial"/>
          <w:szCs w:val="24"/>
        </w:rPr>
        <w:t>Explanation – since the company relies entirely on the booking system for customer booking of flights and check-in, it is critical that it can deal with the growing number of customers.</w:t>
      </w:r>
    </w:p>
    <w:p w:rsidR="009D1BB2" w:rsidRPr="00CA7847" w:rsidRDefault="009D1BB2" w:rsidP="009D1BB2">
      <w:pPr>
        <w:spacing w:after="0" w:line="86" w:lineRule="exact"/>
        <w:ind w:left="-284" w:right="-1039"/>
        <w:rPr>
          <w:rFonts w:eastAsia="Times New Roman"/>
          <w:szCs w:val="24"/>
        </w:rPr>
      </w:pPr>
    </w:p>
    <w:p w:rsidR="009D1BB2" w:rsidRPr="00CA7847" w:rsidRDefault="009D1BB2" w:rsidP="009D1BB2">
      <w:pPr>
        <w:spacing w:after="0" w:line="0" w:lineRule="atLeast"/>
        <w:ind w:left="-284" w:right="-1039"/>
        <w:rPr>
          <w:rFonts w:eastAsia="Times New Roman"/>
          <w:szCs w:val="24"/>
        </w:rPr>
      </w:pPr>
    </w:p>
    <w:p w:rsidR="009D1BB2" w:rsidRPr="00CA7847" w:rsidRDefault="009D1BB2" w:rsidP="009D1BB2">
      <w:pPr>
        <w:spacing w:after="0" w:line="0" w:lineRule="atLeast"/>
        <w:ind w:left="-284" w:right="-1039"/>
        <w:rPr>
          <w:rFonts w:eastAsia="Times New Roman"/>
          <w:b/>
          <w:bCs/>
          <w:szCs w:val="24"/>
        </w:rPr>
      </w:pPr>
      <w:r w:rsidRPr="00CA7847">
        <w:rPr>
          <w:rFonts w:eastAsia="Times New Roman"/>
          <w:b/>
          <w:bCs/>
          <w:szCs w:val="24"/>
        </w:rPr>
        <w:t>Learning perspective</w:t>
      </w:r>
    </w:p>
    <w:p w:rsidR="009D1BB2" w:rsidRPr="00CA7847" w:rsidRDefault="009D1BB2" w:rsidP="009D1BB2">
      <w:pPr>
        <w:spacing w:after="0" w:line="13" w:lineRule="exact"/>
        <w:ind w:left="-284" w:right="-1039"/>
        <w:rPr>
          <w:rFonts w:eastAsia="Times New Roman"/>
          <w:b/>
          <w:bCs/>
          <w:szCs w:val="24"/>
        </w:rPr>
      </w:pPr>
    </w:p>
    <w:p w:rsidR="009D1BB2" w:rsidRPr="00CA7847" w:rsidRDefault="009D1BB2" w:rsidP="009D1BB2">
      <w:pPr>
        <w:tabs>
          <w:tab w:val="left" w:pos="4700"/>
        </w:tabs>
        <w:spacing w:after="0" w:line="0" w:lineRule="atLeast"/>
        <w:ind w:left="-284" w:right="-1039"/>
        <w:rPr>
          <w:rFonts w:eastAsia="Times New Roman"/>
          <w:b/>
          <w:bCs/>
          <w:szCs w:val="24"/>
        </w:rPr>
      </w:pPr>
      <w:r w:rsidRPr="00CA7847">
        <w:rPr>
          <w:rFonts w:eastAsia="Times New Roman"/>
          <w:b/>
          <w:bCs/>
          <w:szCs w:val="24"/>
        </w:rPr>
        <w:t>Goal</w:t>
      </w:r>
      <w:r w:rsidRPr="00CA7847">
        <w:rPr>
          <w:rFonts w:eastAsia="Times New Roman"/>
          <w:b/>
          <w:bCs/>
          <w:szCs w:val="24"/>
        </w:rPr>
        <w:tab/>
        <w:t>Performance measure</w:t>
      </w:r>
    </w:p>
    <w:p w:rsidR="009D1BB2" w:rsidRPr="00CA7847" w:rsidRDefault="009D1BB2" w:rsidP="009D1BB2">
      <w:pPr>
        <w:spacing w:after="0" w:line="14"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Arial"/>
          <w:szCs w:val="24"/>
        </w:rPr>
      </w:pPr>
      <w:r w:rsidRPr="00CA7847">
        <w:rPr>
          <w:rFonts w:eastAsia="Arial"/>
          <w:szCs w:val="24"/>
        </w:rPr>
        <w:t>To reduce the employee absentee rate</w:t>
      </w:r>
      <w:r w:rsidRPr="00CA7847">
        <w:rPr>
          <w:rFonts w:eastAsia="Times New Roman"/>
          <w:szCs w:val="24"/>
        </w:rPr>
        <w:tab/>
      </w:r>
      <w:r w:rsidRPr="00CA7847">
        <w:rPr>
          <w:rFonts w:eastAsia="Arial"/>
          <w:szCs w:val="24"/>
        </w:rPr>
        <w:t>The number of days absent per employee</w:t>
      </w:r>
    </w:p>
    <w:p w:rsidR="009D1BB2" w:rsidRPr="00CA7847" w:rsidRDefault="009D1BB2" w:rsidP="009D1BB2">
      <w:pPr>
        <w:spacing w:after="0" w:line="113" w:lineRule="exact"/>
        <w:ind w:left="-284" w:right="-1039"/>
        <w:rPr>
          <w:rFonts w:eastAsia="Times New Roman"/>
          <w:szCs w:val="24"/>
        </w:rPr>
      </w:pPr>
    </w:p>
    <w:p w:rsidR="009D1BB2" w:rsidRPr="00CA7847" w:rsidRDefault="009D1BB2" w:rsidP="009D1BB2">
      <w:pPr>
        <w:spacing w:after="0" w:line="0" w:lineRule="atLeast"/>
        <w:ind w:left="-284" w:right="-1039"/>
        <w:rPr>
          <w:rFonts w:eastAsia="Arial"/>
          <w:szCs w:val="24"/>
        </w:rPr>
      </w:pPr>
      <w:r w:rsidRPr="00CA7847">
        <w:rPr>
          <w:rFonts w:eastAsia="Arial"/>
          <w:szCs w:val="24"/>
        </w:rPr>
        <w:t>Explanation – it is critical to AIR Islamabad that its workforce is reliable as, at worse, absent staff lead to cancelled flights.</w:t>
      </w:r>
    </w:p>
    <w:p w:rsidR="009D1BB2" w:rsidRPr="00CA7847" w:rsidRDefault="009D1BB2" w:rsidP="009D1BB2">
      <w:pPr>
        <w:spacing w:after="0" w:line="112"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Times New Roman"/>
          <w:b/>
          <w:bCs/>
          <w:szCs w:val="24"/>
        </w:rPr>
      </w:pPr>
    </w:p>
    <w:p w:rsidR="009D1BB2" w:rsidRPr="00CA7847" w:rsidRDefault="009D1BB2" w:rsidP="009D1BB2">
      <w:pPr>
        <w:tabs>
          <w:tab w:val="left" w:pos="4700"/>
        </w:tabs>
        <w:spacing w:after="0" w:line="0" w:lineRule="atLeast"/>
        <w:ind w:left="-284" w:right="-1039"/>
        <w:rPr>
          <w:rFonts w:eastAsia="Times New Roman"/>
          <w:b/>
          <w:bCs/>
          <w:szCs w:val="24"/>
        </w:rPr>
      </w:pPr>
      <w:r w:rsidRPr="00CA7847">
        <w:rPr>
          <w:rFonts w:eastAsia="Times New Roman"/>
          <w:b/>
          <w:bCs/>
          <w:szCs w:val="24"/>
        </w:rPr>
        <w:t>Goal</w:t>
      </w:r>
      <w:r w:rsidRPr="00CA7847">
        <w:rPr>
          <w:rFonts w:eastAsia="Times New Roman"/>
          <w:b/>
          <w:bCs/>
          <w:szCs w:val="24"/>
        </w:rPr>
        <w:tab/>
        <w:t>Performance measure</w:t>
      </w:r>
    </w:p>
    <w:p w:rsidR="009D1BB2" w:rsidRPr="00CA7847" w:rsidRDefault="009D1BB2" w:rsidP="009D1BB2">
      <w:pPr>
        <w:spacing w:after="0" w:line="14" w:lineRule="exact"/>
        <w:ind w:left="-284" w:right="-1039"/>
        <w:rPr>
          <w:rFonts w:eastAsia="Times New Roman"/>
          <w:szCs w:val="24"/>
        </w:rPr>
      </w:pPr>
    </w:p>
    <w:p w:rsidR="009D1BB2" w:rsidRPr="00CA7847" w:rsidRDefault="009D1BB2" w:rsidP="009D1BB2">
      <w:pPr>
        <w:tabs>
          <w:tab w:val="left" w:pos="4700"/>
        </w:tabs>
        <w:spacing w:after="0" w:line="0" w:lineRule="atLeast"/>
        <w:ind w:left="-284" w:right="-1039"/>
        <w:rPr>
          <w:rFonts w:eastAsia="Arial"/>
          <w:szCs w:val="24"/>
        </w:rPr>
      </w:pPr>
      <w:r w:rsidRPr="00CA7847">
        <w:rPr>
          <w:rFonts w:eastAsia="Arial"/>
          <w:szCs w:val="24"/>
        </w:rPr>
        <w:t>To increase ground crew training on cleaning and</w:t>
      </w:r>
      <w:r w:rsidRPr="00CA7847">
        <w:rPr>
          <w:rFonts w:eastAsia="Times New Roman"/>
          <w:szCs w:val="24"/>
        </w:rPr>
        <w:tab/>
      </w:r>
      <w:r w:rsidRPr="00CA7847">
        <w:rPr>
          <w:rFonts w:eastAsia="Arial"/>
          <w:szCs w:val="24"/>
        </w:rPr>
        <w:t>Number of days’ training per ground crew member</w:t>
      </w:r>
    </w:p>
    <w:p w:rsidR="009D1BB2" w:rsidRPr="00CA7847" w:rsidRDefault="009D1BB2" w:rsidP="009D1BB2">
      <w:pPr>
        <w:spacing w:after="0" w:line="13" w:lineRule="exact"/>
        <w:ind w:left="-284" w:right="-1039"/>
        <w:rPr>
          <w:rFonts w:eastAsia="Times New Roman"/>
          <w:szCs w:val="24"/>
        </w:rPr>
      </w:pPr>
    </w:p>
    <w:p w:rsidR="009D1BB2" w:rsidRPr="00CA7847" w:rsidRDefault="009D1BB2" w:rsidP="009D1BB2">
      <w:pPr>
        <w:spacing w:after="0" w:line="0" w:lineRule="atLeast"/>
        <w:ind w:left="-284" w:right="-1039"/>
        <w:rPr>
          <w:rFonts w:eastAsia="Arial"/>
          <w:szCs w:val="24"/>
        </w:rPr>
      </w:pPr>
      <w:r w:rsidRPr="00CA7847">
        <w:rPr>
          <w:rFonts w:eastAsia="Arial"/>
          <w:szCs w:val="24"/>
        </w:rPr>
        <w:t>refuelling procedures</w:t>
      </w:r>
    </w:p>
    <w:p w:rsidR="009D1BB2" w:rsidRPr="00CA7847" w:rsidRDefault="009D1BB2" w:rsidP="009D1BB2">
      <w:pPr>
        <w:spacing w:after="0" w:line="113" w:lineRule="exact"/>
        <w:ind w:left="-284" w:right="-1039"/>
        <w:rPr>
          <w:rFonts w:eastAsia="Times New Roman"/>
          <w:szCs w:val="24"/>
        </w:rPr>
      </w:pPr>
    </w:p>
    <w:p w:rsidR="009D1BB2" w:rsidRPr="00CA7847" w:rsidRDefault="009D1BB2" w:rsidP="009D1BB2">
      <w:pPr>
        <w:spacing w:after="0"/>
        <w:ind w:left="-284" w:right="-1039"/>
        <w:rPr>
          <w:rFonts w:eastAsia="Arial"/>
          <w:szCs w:val="24"/>
        </w:rPr>
      </w:pPr>
      <w:r w:rsidRPr="00CA7847">
        <w:rPr>
          <w:rFonts w:eastAsia="Arial"/>
          <w:szCs w:val="24"/>
        </w:rPr>
        <w:t>Explanation – if ground crew are better trained, they can reduce the number of minutes that the plane stays on the ground, which will result in fewer planes being required and therefore lower costs. Also, if their cleaning is better, customer satisfaction and retention will increase.</w:t>
      </w:r>
    </w:p>
    <w:p w:rsidR="009D1BB2" w:rsidRDefault="009D1BB2">
      <w:pPr>
        <w:spacing w:after="211" w:line="259" w:lineRule="auto"/>
        <w:ind w:left="423" w:right="0"/>
        <w:jc w:val="left"/>
        <w:rPr>
          <w:b/>
        </w:rPr>
      </w:pPr>
    </w:p>
    <w:p w:rsidR="009D1BB2" w:rsidRDefault="009D1BB2">
      <w:pPr>
        <w:spacing w:after="211" w:line="259" w:lineRule="auto"/>
        <w:ind w:left="423" w:right="0"/>
        <w:jc w:val="left"/>
        <w:rPr>
          <w:b/>
        </w:rPr>
      </w:pPr>
    </w:p>
    <w:p w:rsidR="00E774DE" w:rsidRDefault="000C159C">
      <w:pPr>
        <w:spacing w:after="211" w:line="259" w:lineRule="auto"/>
        <w:ind w:left="423" w:right="0"/>
        <w:jc w:val="left"/>
      </w:pPr>
      <w:r>
        <w:rPr>
          <w:b/>
        </w:rPr>
        <w:t xml:space="preserve">Question No 3: </w:t>
      </w:r>
    </w:p>
    <w:p w:rsidR="00E774DE" w:rsidRDefault="000C159C">
      <w:pPr>
        <w:spacing w:line="315" w:lineRule="auto"/>
        <w:ind w:left="829" w:right="281"/>
      </w:pPr>
      <w:r>
        <w:t xml:space="preserve">Witac Co is an online retailer of fashion goods and uses a range of performance indicators to measure the performance of the business. The company’s management have been increasingly concerned about the lack of sales growth over the last year and, in an attempt </w:t>
      </w:r>
    </w:p>
    <w:p w:rsidR="00E774DE" w:rsidRDefault="000C159C">
      <w:pPr>
        <w:ind w:left="829" w:right="740"/>
      </w:pPr>
      <w:r>
        <w:t>to resolve this, made the following changes right at the start of quarter 2:</w:t>
      </w:r>
      <w:r>
        <w:rPr>
          <w:b/>
        </w:rPr>
        <w:t xml:space="preserve"> </w:t>
      </w:r>
    </w:p>
    <w:p w:rsidR="00E774DE" w:rsidRDefault="000C159C">
      <w:pPr>
        <w:spacing w:after="0" w:line="259" w:lineRule="auto"/>
        <w:ind w:left="428" w:right="0" w:firstLine="0"/>
        <w:jc w:val="left"/>
      </w:pPr>
      <w:r>
        <w:rPr>
          <w:b/>
        </w:rPr>
        <w:t xml:space="preserve"> </w:t>
      </w:r>
    </w:p>
    <w:p w:rsidR="00E774DE" w:rsidRDefault="000C159C">
      <w:pPr>
        <w:ind w:left="829" w:right="284"/>
      </w:pPr>
      <w:r>
        <w:t xml:space="preserve">Advertising: Witac Co placed an advert on the webpage of a well-known online fashion magazine at a cost of Rs.200,000. This had a direct link from the magazine’s website to Witac Co’s online store. </w:t>
      </w:r>
    </w:p>
    <w:p w:rsidR="00E774DE" w:rsidRDefault="000C159C">
      <w:pPr>
        <w:spacing w:after="0" w:line="259" w:lineRule="auto"/>
        <w:ind w:left="428" w:right="0" w:firstLine="0"/>
        <w:jc w:val="left"/>
      </w:pPr>
      <w:r>
        <w:rPr>
          <w:b/>
        </w:rPr>
        <w:t xml:space="preserve"> </w:t>
      </w:r>
    </w:p>
    <w:p w:rsidR="00E774DE" w:rsidRDefault="000C159C">
      <w:pPr>
        <w:ind w:left="829" w:right="282"/>
      </w:pPr>
      <w:r>
        <w:lastRenderedPageBreak/>
        <w:t xml:space="preserve">Search engine: Witac Co also engaged the services of a website consultant to ensure that, when certain key words are input by potential customers onto key search engines, such as Google and Yahoo, Witac Co’s website is listed on the first page of results. This makes it more likely that a customer will visit a company’s website. The consultant’s fee was Rs.20,000. </w:t>
      </w:r>
    </w:p>
    <w:p w:rsidR="00E774DE" w:rsidRDefault="000C159C">
      <w:pPr>
        <w:spacing w:after="0" w:line="259" w:lineRule="auto"/>
        <w:ind w:left="428" w:right="0" w:firstLine="0"/>
        <w:jc w:val="left"/>
      </w:pPr>
      <w:r>
        <w:rPr>
          <w:b/>
        </w:rPr>
        <w:t xml:space="preserve"> </w:t>
      </w:r>
    </w:p>
    <w:p w:rsidR="00E774DE" w:rsidRDefault="000C159C">
      <w:pPr>
        <w:ind w:left="829" w:right="0"/>
      </w:pPr>
      <w:r>
        <w:t xml:space="preserve">Website availability: During quarter 1, there were a few problems with Witac Co’s website, meaning that it was not available to customers some of the time. Witac Co was concerned that this was losing them sales and the IT department therefore made some </w:t>
      </w:r>
    </w:p>
    <w:p w:rsidR="00E774DE" w:rsidRDefault="000C159C">
      <w:pPr>
        <w:ind w:left="829" w:right="740"/>
      </w:pPr>
      <w:r>
        <w:t xml:space="preserve">changes to the website in an attempt to correct the problem. </w:t>
      </w:r>
    </w:p>
    <w:p w:rsidR="00E774DE" w:rsidRDefault="000C159C">
      <w:pPr>
        <w:spacing w:after="0" w:line="259" w:lineRule="auto"/>
        <w:ind w:left="428" w:right="0" w:firstLine="0"/>
        <w:jc w:val="left"/>
      </w:pPr>
      <w:r>
        <w:rPr>
          <w:b/>
        </w:rPr>
        <w:t xml:space="preserve"> </w:t>
      </w:r>
    </w:p>
    <w:p w:rsidR="00E774DE" w:rsidRDefault="000C159C">
      <w:pPr>
        <w:ind w:left="829" w:right="740"/>
      </w:pPr>
      <w:r>
        <w:t xml:space="preserve">The following incentives were also offered to customers: </w:t>
      </w:r>
    </w:p>
    <w:p w:rsidR="00E774DE" w:rsidRDefault="000C159C">
      <w:pPr>
        <w:spacing w:after="0" w:line="259" w:lineRule="auto"/>
        <w:ind w:left="428" w:right="0" w:firstLine="0"/>
        <w:jc w:val="left"/>
      </w:pPr>
      <w:r>
        <w:rPr>
          <w:b/>
        </w:rPr>
        <w:t xml:space="preserve"> </w:t>
      </w:r>
    </w:p>
    <w:p w:rsidR="00E774DE" w:rsidRDefault="000C159C">
      <w:pPr>
        <w:ind w:left="829" w:right="282"/>
      </w:pPr>
      <w:r>
        <w:t xml:space="preserve">Incentive 1: A free ‘Fast Track’ delivery service, guaranteeing delivery within two working days, for all continuing customers who subscribe to Witac Co’s online subscription newsletter. Subscribers are thought by Witac Co to become customers who place further </w:t>
      </w:r>
    </w:p>
    <w:p w:rsidR="00E774DE" w:rsidRDefault="000C159C">
      <w:pPr>
        <w:ind w:left="829" w:right="740"/>
      </w:pPr>
      <w:r>
        <w:t xml:space="preserve">orders. </w:t>
      </w:r>
    </w:p>
    <w:p w:rsidR="00E774DE" w:rsidRDefault="000C159C">
      <w:pPr>
        <w:spacing w:after="0" w:line="259" w:lineRule="auto"/>
        <w:ind w:left="428" w:right="0" w:firstLine="0"/>
        <w:jc w:val="left"/>
      </w:pPr>
      <w:r>
        <w:rPr>
          <w:b/>
        </w:rPr>
        <w:t xml:space="preserve"> </w:t>
      </w:r>
    </w:p>
    <w:p w:rsidR="00E774DE" w:rsidRDefault="000C159C">
      <w:pPr>
        <w:ind w:left="829" w:right="0"/>
      </w:pPr>
      <w:r>
        <w:t xml:space="preserve">Incentive 2: A Rs.10 discount to all customers spending Rs.100 or more at any one time. </w:t>
      </w:r>
    </w:p>
    <w:p w:rsidR="00E774DE" w:rsidRDefault="000C159C">
      <w:pPr>
        <w:spacing w:after="0" w:line="259" w:lineRule="auto"/>
        <w:ind w:left="428" w:right="0" w:firstLine="0"/>
        <w:jc w:val="left"/>
      </w:pPr>
      <w:r>
        <w:rPr>
          <w:b/>
        </w:rPr>
        <w:t xml:space="preserve"> </w:t>
      </w:r>
    </w:p>
    <w:p w:rsidR="00E774DE" w:rsidRDefault="000C159C">
      <w:pPr>
        <w:spacing w:after="0" w:line="273" w:lineRule="auto"/>
        <w:ind w:left="144" w:right="35" w:firstLine="0"/>
        <w:jc w:val="left"/>
      </w:pPr>
      <w:r>
        <w:t xml:space="preserve">The results for the last two quarters are shown below, quarter 2 being the most recent one. The results for quarter 1 reflect the period before the changes and incentives detailed above took place and are similar to the results of other quarters in the preceding year; </w:t>
      </w:r>
    </w:p>
    <w:p w:rsidR="00E774DE" w:rsidRDefault="000C159C">
      <w:pPr>
        <w:spacing w:after="0" w:line="259" w:lineRule="auto"/>
        <w:ind w:left="819" w:right="0" w:firstLine="0"/>
        <w:jc w:val="left"/>
      </w:pPr>
      <w:r>
        <w:rPr>
          <w:rFonts w:ascii="Arial" w:eastAsia="Arial" w:hAnsi="Arial" w:cs="Arial"/>
          <w:sz w:val="22"/>
        </w:rPr>
        <w:t xml:space="preserve"> </w:t>
      </w:r>
    </w:p>
    <w:tbl>
      <w:tblPr>
        <w:tblStyle w:val="TableGrid"/>
        <w:tblW w:w="9243" w:type="dxa"/>
        <w:tblInd w:w="480" w:type="dxa"/>
        <w:tblLook w:val="04A0" w:firstRow="1" w:lastRow="0" w:firstColumn="1" w:lastColumn="0" w:noHBand="0" w:noVBand="1"/>
      </w:tblPr>
      <w:tblGrid>
        <w:gridCol w:w="6140"/>
        <w:gridCol w:w="1820"/>
        <w:gridCol w:w="1283"/>
      </w:tblGrid>
      <w:tr w:rsidR="00E774DE">
        <w:trPr>
          <w:trHeight w:val="338"/>
        </w:trPr>
        <w:tc>
          <w:tcPr>
            <w:tcW w:w="6140" w:type="dxa"/>
            <w:tcBorders>
              <w:top w:val="nil"/>
              <w:left w:val="nil"/>
              <w:bottom w:val="nil"/>
              <w:right w:val="nil"/>
            </w:tcBorders>
          </w:tcPr>
          <w:p w:rsidR="00E774DE" w:rsidRDefault="000C159C">
            <w:pPr>
              <w:spacing w:after="0" w:line="259" w:lineRule="auto"/>
              <w:ind w:left="0" w:right="0" w:firstLine="0"/>
              <w:jc w:val="left"/>
            </w:pPr>
            <w:r>
              <w:rPr>
                <w:rFonts w:ascii="Times New Roman" w:eastAsia="Times New Roman" w:hAnsi="Times New Roman" w:cs="Times New Roman"/>
                <w:sz w:val="22"/>
              </w:rPr>
              <w:t xml:space="preserve"> </w:t>
            </w:r>
          </w:p>
        </w:tc>
        <w:tc>
          <w:tcPr>
            <w:tcW w:w="1820" w:type="dxa"/>
            <w:tcBorders>
              <w:top w:val="nil"/>
              <w:left w:val="nil"/>
              <w:bottom w:val="nil"/>
              <w:right w:val="nil"/>
            </w:tcBorders>
          </w:tcPr>
          <w:p w:rsidR="00E774DE" w:rsidRDefault="000C159C">
            <w:pPr>
              <w:spacing w:after="0" w:line="259" w:lineRule="auto"/>
              <w:ind w:left="106" w:right="0" w:firstLine="0"/>
              <w:jc w:val="left"/>
            </w:pPr>
            <w:r>
              <w:t xml:space="preserve">Quarter 1 </w:t>
            </w:r>
          </w:p>
        </w:tc>
        <w:tc>
          <w:tcPr>
            <w:tcW w:w="1283" w:type="dxa"/>
            <w:tcBorders>
              <w:top w:val="nil"/>
              <w:left w:val="nil"/>
              <w:bottom w:val="nil"/>
              <w:right w:val="nil"/>
            </w:tcBorders>
          </w:tcPr>
          <w:p w:rsidR="00E774DE" w:rsidRDefault="000C159C">
            <w:pPr>
              <w:spacing w:after="0" w:line="259" w:lineRule="auto"/>
              <w:ind w:left="0" w:right="0" w:firstLine="0"/>
              <w:jc w:val="right"/>
            </w:pPr>
            <w:r>
              <w:t>Quarter 2</w:t>
            </w:r>
          </w:p>
        </w:tc>
      </w:tr>
      <w:tr w:rsidR="00E774DE">
        <w:trPr>
          <w:trHeight w:val="419"/>
        </w:trPr>
        <w:tc>
          <w:tcPr>
            <w:tcW w:w="6140" w:type="dxa"/>
            <w:tcBorders>
              <w:top w:val="nil"/>
              <w:left w:val="nil"/>
              <w:bottom w:val="nil"/>
              <w:right w:val="nil"/>
            </w:tcBorders>
          </w:tcPr>
          <w:p w:rsidR="00E774DE" w:rsidRDefault="000C159C">
            <w:pPr>
              <w:spacing w:after="0" w:line="259" w:lineRule="auto"/>
              <w:ind w:left="0" w:right="0" w:firstLine="0"/>
              <w:jc w:val="left"/>
            </w:pPr>
            <w:r>
              <w:t xml:space="preserve">Total sales revenue </w:t>
            </w:r>
          </w:p>
        </w:tc>
        <w:tc>
          <w:tcPr>
            <w:tcW w:w="1820" w:type="dxa"/>
            <w:tcBorders>
              <w:top w:val="nil"/>
              <w:left w:val="nil"/>
              <w:bottom w:val="nil"/>
              <w:right w:val="nil"/>
            </w:tcBorders>
          </w:tcPr>
          <w:p w:rsidR="00E774DE" w:rsidRDefault="000C159C">
            <w:pPr>
              <w:spacing w:after="0" w:line="259" w:lineRule="auto"/>
              <w:ind w:left="0" w:right="0" w:firstLine="0"/>
              <w:jc w:val="left"/>
            </w:pPr>
            <w:r>
              <w:t xml:space="preserve">Rs.2,200,00 </w:t>
            </w:r>
          </w:p>
        </w:tc>
        <w:tc>
          <w:tcPr>
            <w:tcW w:w="1283" w:type="dxa"/>
            <w:tcBorders>
              <w:top w:val="nil"/>
              <w:left w:val="nil"/>
              <w:bottom w:val="nil"/>
              <w:right w:val="nil"/>
            </w:tcBorders>
          </w:tcPr>
          <w:p w:rsidR="00E774DE" w:rsidRDefault="000C159C">
            <w:pPr>
              <w:spacing w:after="0" w:line="259" w:lineRule="auto"/>
              <w:ind w:left="0" w:right="0" w:firstLine="0"/>
            </w:pPr>
            <w:r>
              <w:t>Rs.2,750,000</w:t>
            </w:r>
          </w:p>
        </w:tc>
      </w:tr>
      <w:tr w:rsidR="00E774DE">
        <w:trPr>
          <w:trHeight w:val="419"/>
        </w:trPr>
        <w:tc>
          <w:tcPr>
            <w:tcW w:w="6140" w:type="dxa"/>
            <w:tcBorders>
              <w:top w:val="nil"/>
              <w:left w:val="nil"/>
              <w:bottom w:val="nil"/>
              <w:right w:val="nil"/>
            </w:tcBorders>
          </w:tcPr>
          <w:p w:rsidR="00E774DE" w:rsidRDefault="000C159C">
            <w:pPr>
              <w:spacing w:after="0" w:line="259" w:lineRule="auto"/>
              <w:ind w:left="0" w:right="0" w:firstLine="0"/>
              <w:jc w:val="left"/>
            </w:pPr>
            <w:r>
              <w:t xml:space="preserve">Net profit margin </w:t>
            </w:r>
          </w:p>
        </w:tc>
        <w:tc>
          <w:tcPr>
            <w:tcW w:w="1820" w:type="dxa"/>
            <w:tcBorders>
              <w:top w:val="nil"/>
              <w:left w:val="nil"/>
              <w:bottom w:val="nil"/>
              <w:right w:val="nil"/>
            </w:tcBorders>
          </w:tcPr>
          <w:p w:rsidR="00E774DE" w:rsidRDefault="000C159C">
            <w:pPr>
              <w:spacing w:after="0" w:line="259" w:lineRule="auto"/>
              <w:ind w:left="177" w:right="0" w:firstLine="0"/>
              <w:jc w:val="center"/>
            </w:pPr>
            <w:r>
              <w:t xml:space="preserve">25% </w:t>
            </w:r>
          </w:p>
        </w:tc>
        <w:tc>
          <w:tcPr>
            <w:tcW w:w="1283" w:type="dxa"/>
            <w:tcBorders>
              <w:top w:val="nil"/>
              <w:left w:val="nil"/>
              <w:bottom w:val="nil"/>
              <w:right w:val="nil"/>
            </w:tcBorders>
          </w:tcPr>
          <w:p w:rsidR="00E774DE" w:rsidRDefault="000C159C">
            <w:pPr>
              <w:spacing w:after="0" w:line="259" w:lineRule="auto"/>
              <w:ind w:left="0" w:right="1" w:firstLine="0"/>
              <w:jc w:val="right"/>
            </w:pPr>
            <w:r>
              <w:t>16·7%</w:t>
            </w:r>
          </w:p>
        </w:tc>
      </w:tr>
      <w:tr w:rsidR="00E774DE">
        <w:trPr>
          <w:trHeight w:val="418"/>
        </w:trPr>
        <w:tc>
          <w:tcPr>
            <w:tcW w:w="6140" w:type="dxa"/>
            <w:tcBorders>
              <w:top w:val="nil"/>
              <w:left w:val="nil"/>
              <w:bottom w:val="nil"/>
              <w:right w:val="nil"/>
            </w:tcBorders>
          </w:tcPr>
          <w:p w:rsidR="00E774DE" w:rsidRDefault="000C159C">
            <w:pPr>
              <w:spacing w:after="0" w:line="259" w:lineRule="auto"/>
              <w:ind w:left="0" w:right="0" w:firstLine="0"/>
              <w:jc w:val="left"/>
            </w:pPr>
            <w:r>
              <w:t xml:space="preserve">Total number of orders from customers </w:t>
            </w:r>
          </w:p>
        </w:tc>
        <w:tc>
          <w:tcPr>
            <w:tcW w:w="1820" w:type="dxa"/>
            <w:tcBorders>
              <w:top w:val="nil"/>
              <w:left w:val="nil"/>
              <w:bottom w:val="nil"/>
              <w:right w:val="nil"/>
            </w:tcBorders>
          </w:tcPr>
          <w:p w:rsidR="00E774DE" w:rsidRDefault="000C159C">
            <w:pPr>
              <w:spacing w:after="0" w:line="259" w:lineRule="auto"/>
              <w:ind w:left="0" w:right="41" w:firstLine="0"/>
              <w:jc w:val="center"/>
            </w:pPr>
            <w:r>
              <w:t xml:space="preserve">40,636 </w:t>
            </w:r>
          </w:p>
        </w:tc>
        <w:tc>
          <w:tcPr>
            <w:tcW w:w="1283" w:type="dxa"/>
            <w:tcBorders>
              <w:top w:val="nil"/>
              <w:left w:val="nil"/>
              <w:bottom w:val="nil"/>
              <w:right w:val="nil"/>
            </w:tcBorders>
          </w:tcPr>
          <w:p w:rsidR="00E774DE" w:rsidRDefault="000C159C">
            <w:pPr>
              <w:spacing w:after="0" w:line="259" w:lineRule="auto"/>
              <w:ind w:left="0" w:right="2" w:firstLine="0"/>
              <w:jc w:val="right"/>
            </w:pPr>
            <w:r>
              <w:t>49,600</w:t>
            </w:r>
          </w:p>
        </w:tc>
      </w:tr>
      <w:tr w:rsidR="00E774DE">
        <w:trPr>
          <w:trHeight w:val="419"/>
        </w:trPr>
        <w:tc>
          <w:tcPr>
            <w:tcW w:w="6140" w:type="dxa"/>
            <w:tcBorders>
              <w:top w:val="nil"/>
              <w:left w:val="nil"/>
              <w:bottom w:val="nil"/>
              <w:right w:val="nil"/>
            </w:tcBorders>
          </w:tcPr>
          <w:p w:rsidR="00E774DE" w:rsidRDefault="000C159C">
            <w:pPr>
              <w:spacing w:after="0" w:line="259" w:lineRule="auto"/>
              <w:ind w:left="0" w:right="0" w:firstLine="0"/>
              <w:jc w:val="left"/>
            </w:pPr>
            <w:r>
              <w:t xml:space="preserve">Total number of visits to website </w:t>
            </w:r>
          </w:p>
        </w:tc>
        <w:tc>
          <w:tcPr>
            <w:tcW w:w="1820" w:type="dxa"/>
            <w:tcBorders>
              <w:top w:val="nil"/>
              <w:left w:val="nil"/>
              <w:bottom w:val="nil"/>
              <w:right w:val="nil"/>
            </w:tcBorders>
          </w:tcPr>
          <w:p w:rsidR="00E774DE" w:rsidRDefault="000C159C">
            <w:pPr>
              <w:spacing w:after="0" w:line="259" w:lineRule="auto"/>
              <w:ind w:left="0" w:right="161" w:firstLine="0"/>
              <w:jc w:val="center"/>
            </w:pPr>
            <w:r>
              <w:t xml:space="preserve">101,589 </w:t>
            </w:r>
          </w:p>
        </w:tc>
        <w:tc>
          <w:tcPr>
            <w:tcW w:w="1283" w:type="dxa"/>
            <w:tcBorders>
              <w:top w:val="nil"/>
              <w:left w:val="nil"/>
              <w:bottom w:val="nil"/>
              <w:right w:val="nil"/>
            </w:tcBorders>
          </w:tcPr>
          <w:p w:rsidR="00E774DE" w:rsidRDefault="000C159C">
            <w:pPr>
              <w:spacing w:after="0" w:line="259" w:lineRule="auto"/>
              <w:ind w:left="0" w:right="2" w:firstLine="0"/>
              <w:jc w:val="right"/>
            </w:pPr>
            <w:r>
              <w:t>141,714</w:t>
            </w:r>
          </w:p>
        </w:tc>
      </w:tr>
      <w:tr w:rsidR="00E774DE">
        <w:trPr>
          <w:trHeight w:val="777"/>
        </w:trPr>
        <w:tc>
          <w:tcPr>
            <w:tcW w:w="6140" w:type="dxa"/>
            <w:tcBorders>
              <w:top w:val="nil"/>
              <w:left w:val="nil"/>
              <w:bottom w:val="nil"/>
              <w:right w:val="nil"/>
            </w:tcBorders>
          </w:tcPr>
          <w:p w:rsidR="00E774DE" w:rsidRDefault="000C159C">
            <w:pPr>
              <w:spacing w:after="93" w:line="259" w:lineRule="auto"/>
              <w:ind w:left="0" w:right="0" w:firstLine="0"/>
              <w:jc w:val="left"/>
            </w:pPr>
            <w:r>
              <w:t xml:space="preserve">Conversion rate – visitor to purchaser </w:t>
            </w:r>
          </w:p>
          <w:p w:rsidR="00E774DE" w:rsidRDefault="000C159C">
            <w:pPr>
              <w:spacing w:after="0" w:line="259" w:lineRule="auto"/>
              <w:ind w:left="0" w:right="0" w:firstLine="0"/>
              <w:jc w:val="left"/>
            </w:pPr>
            <w:r>
              <w:t xml:space="preserve">The percentage of total visitors accessing website through </w:t>
            </w:r>
          </w:p>
        </w:tc>
        <w:tc>
          <w:tcPr>
            <w:tcW w:w="1820" w:type="dxa"/>
            <w:tcBorders>
              <w:top w:val="nil"/>
              <w:left w:val="nil"/>
              <w:bottom w:val="nil"/>
              <w:right w:val="nil"/>
            </w:tcBorders>
          </w:tcPr>
          <w:p w:rsidR="00E774DE" w:rsidRDefault="000C159C">
            <w:pPr>
              <w:spacing w:after="0" w:line="259" w:lineRule="auto"/>
              <w:ind w:left="177" w:right="0" w:firstLine="0"/>
              <w:jc w:val="center"/>
            </w:pPr>
            <w:r>
              <w:t xml:space="preserve">40% </w:t>
            </w:r>
          </w:p>
        </w:tc>
        <w:tc>
          <w:tcPr>
            <w:tcW w:w="1283" w:type="dxa"/>
            <w:tcBorders>
              <w:top w:val="nil"/>
              <w:left w:val="nil"/>
              <w:bottom w:val="nil"/>
              <w:right w:val="nil"/>
            </w:tcBorders>
          </w:tcPr>
          <w:p w:rsidR="00E774DE" w:rsidRDefault="000C159C">
            <w:pPr>
              <w:spacing w:after="0" w:line="259" w:lineRule="auto"/>
              <w:ind w:left="0" w:right="2" w:firstLine="0"/>
              <w:jc w:val="right"/>
            </w:pPr>
            <w:r>
              <w:t>35%</w:t>
            </w:r>
          </w:p>
        </w:tc>
      </w:tr>
      <w:tr w:rsidR="00E774DE">
        <w:trPr>
          <w:trHeight w:val="358"/>
        </w:trPr>
        <w:tc>
          <w:tcPr>
            <w:tcW w:w="6140" w:type="dxa"/>
            <w:tcBorders>
              <w:top w:val="nil"/>
              <w:left w:val="nil"/>
              <w:bottom w:val="nil"/>
              <w:right w:val="nil"/>
            </w:tcBorders>
          </w:tcPr>
          <w:p w:rsidR="00E774DE" w:rsidRDefault="000C159C">
            <w:pPr>
              <w:spacing w:after="0" w:line="259" w:lineRule="auto"/>
              <w:ind w:left="0" w:right="0" w:firstLine="0"/>
              <w:jc w:val="left"/>
            </w:pPr>
            <w:r>
              <w:t xml:space="preserve">magazine link </w:t>
            </w:r>
          </w:p>
        </w:tc>
        <w:tc>
          <w:tcPr>
            <w:tcW w:w="1820" w:type="dxa"/>
            <w:tcBorders>
              <w:top w:val="nil"/>
              <w:left w:val="nil"/>
              <w:bottom w:val="nil"/>
              <w:right w:val="nil"/>
            </w:tcBorders>
          </w:tcPr>
          <w:p w:rsidR="00E774DE" w:rsidRDefault="000C159C">
            <w:pPr>
              <w:spacing w:after="0" w:line="259" w:lineRule="auto"/>
              <w:ind w:left="499" w:right="0" w:firstLine="0"/>
              <w:jc w:val="center"/>
            </w:pPr>
            <w:r>
              <w:t xml:space="preserve">0 </w:t>
            </w:r>
          </w:p>
        </w:tc>
        <w:tc>
          <w:tcPr>
            <w:tcW w:w="1283" w:type="dxa"/>
            <w:tcBorders>
              <w:top w:val="nil"/>
              <w:left w:val="nil"/>
              <w:bottom w:val="nil"/>
              <w:right w:val="nil"/>
            </w:tcBorders>
          </w:tcPr>
          <w:p w:rsidR="00E774DE" w:rsidRDefault="000C159C">
            <w:pPr>
              <w:spacing w:after="0" w:line="259" w:lineRule="auto"/>
              <w:ind w:left="0" w:right="1" w:firstLine="0"/>
              <w:jc w:val="right"/>
            </w:pPr>
            <w:r>
              <w:t>19·9%</w:t>
            </w:r>
          </w:p>
        </w:tc>
      </w:tr>
      <w:tr w:rsidR="00E774DE">
        <w:trPr>
          <w:trHeight w:val="778"/>
        </w:trPr>
        <w:tc>
          <w:tcPr>
            <w:tcW w:w="6140" w:type="dxa"/>
            <w:tcBorders>
              <w:top w:val="nil"/>
              <w:left w:val="nil"/>
              <w:bottom w:val="nil"/>
              <w:right w:val="nil"/>
            </w:tcBorders>
          </w:tcPr>
          <w:p w:rsidR="00E774DE" w:rsidRDefault="000C159C">
            <w:pPr>
              <w:spacing w:after="95" w:line="259" w:lineRule="auto"/>
              <w:ind w:left="0" w:right="0" w:firstLine="0"/>
              <w:jc w:val="left"/>
            </w:pPr>
            <w:r>
              <w:t xml:space="preserve">Website availability </w:t>
            </w:r>
          </w:p>
          <w:p w:rsidR="00E774DE" w:rsidRDefault="000C159C">
            <w:pPr>
              <w:spacing w:after="0" w:line="259" w:lineRule="auto"/>
              <w:ind w:left="0" w:right="0" w:firstLine="0"/>
              <w:jc w:val="left"/>
            </w:pPr>
            <w:r>
              <w:t xml:space="preserve">Number of customers spending more than Rs.100 per </w:t>
            </w:r>
          </w:p>
        </w:tc>
        <w:tc>
          <w:tcPr>
            <w:tcW w:w="1820" w:type="dxa"/>
            <w:tcBorders>
              <w:top w:val="nil"/>
              <w:left w:val="nil"/>
              <w:bottom w:val="nil"/>
              <w:right w:val="nil"/>
            </w:tcBorders>
          </w:tcPr>
          <w:p w:rsidR="00E774DE" w:rsidRDefault="000C159C">
            <w:pPr>
              <w:spacing w:after="0" w:line="259" w:lineRule="auto"/>
              <w:ind w:left="177" w:right="0" w:firstLine="0"/>
              <w:jc w:val="center"/>
            </w:pPr>
            <w:r>
              <w:t xml:space="preserve">95% </w:t>
            </w:r>
          </w:p>
        </w:tc>
        <w:tc>
          <w:tcPr>
            <w:tcW w:w="1283" w:type="dxa"/>
            <w:tcBorders>
              <w:top w:val="nil"/>
              <w:left w:val="nil"/>
              <w:bottom w:val="nil"/>
              <w:right w:val="nil"/>
            </w:tcBorders>
          </w:tcPr>
          <w:p w:rsidR="00E774DE" w:rsidRDefault="000C159C">
            <w:pPr>
              <w:spacing w:after="0" w:line="259" w:lineRule="auto"/>
              <w:ind w:left="0" w:right="2" w:firstLine="0"/>
              <w:jc w:val="right"/>
            </w:pPr>
            <w:r>
              <w:t>95%</w:t>
            </w:r>
          </w:p>
        </w:tc>
      </w:tr>
      <w:tr w:rsidR="00E774DE">
        <w:trPr>
          <w:trHeight w:val="358"/>
        </w:trPr>
        <w:tc>
          <w:tcPr>
            <w:tcW w:w="6140" w:type="dxa"/>
            <w:tcBorders>
              <w:top w:val="nil"/>
              <w:left w:val="nil"/>
              <w:bottom w:val="nil"/>
              <w:right w:val="nil"/>
            </w:tcBorders>
          </w:tcPr>
          <w:p w:rsidR="00E774DE" w:rsidRDefault="000C159C">
            <w:pPr>
              <w:spacing w:after="0" w:line="259" w:lineRule="auto"/>
              <w:ind w:left="0" w:right="0" w:firstLine="0"/>
              <w:jc w:val="left"/>
            </w:pPr>
            <w:r>
              <w:lastRenderedPageBreak/>
              <w:t xml:space="preserve">visit </w:t>
            </w:r>
          </w:p>
        </w:tc>
        <w:tc>
          <w:tcPr>
            <w:tcW w:w="1820" w:type="dxa"/>
            <w:tcBorders>
              <w:top w:val="nil"/>
              <w:left w:val="nil"/>
              <w:bottom w:val="nil"/>
              <w:right w:val="nil"/>
            </w:tcBorders>
          </w:tcPr>
          <w:p w:rsidR="00E774DE" w:rsidRDefault="000C159C">
            <w:pPr>
              <w:spacing w:after="0" w:line="259" w:lineRule="auto"/>
              <w:ind w:left="79" w:right="0" w:firstLine="0"/>
              <w:jc w:val="center"/>
            </w:pPr>
            <w:r>
              <w:t xml:space="preserve">4,650 </w:t>
            </w:r>
          </w:p>
        </w:tc>
        <w:tc>
          <w:tcPr>
            <w:tcW w:w="1283" w:type="dxa"/>
            <w:tcBorders>
              <w:top w:val="nil"/>
              <w:left w:val="nil"/>
              <w:bottom w:val="nil"/>
              <w:right w:val="nil"/>
            </w:tcBorders>
          </w:tcPr>
          <w:p w:rsidR="00E774DE" w:rsidRDefault="000C159C">
            <w:pPr>
              <w:spacing w:after="0" w:line="259" w:lineRule="auto"/>
              <w:ind w:left="0" w:right="2" w:firstLine="0"/>
              <w:jc w:val="right"/>
            </w:pPr>
            <w:r>
              <w:t>6,390</w:t>
            </w:r>
          </w:p>
        </w:tc>
      </w:tr>
      <w:tr w:rsidR="00E774DE">
        <w:trPr>
          <w:trHeight w:val="330"/>
        </w:trPr>
        <w:tc>
          <w:tcPr>
            <w:tcW w:w="6140" w:type="dxa"/>
            <w:tcBorders>
              <w:top w:val="nil"/>
              <w:left w:val="nil"/>
              <w:bottom w:val="nil"/>
              <w:right w:val="nil"/>
            </w:tcBorders>
          </w:tcPr>
          <w:p w:rsidR="00E774DE" w:rsidRDefault="000C159C">
            <w:pPr>
              <w:spacing w:after="0" w:line="259" w:lineRule="auto"/>
              <w:ind w:left="0" w:right="0" w:firstLine="0"/>
              <w:jc w:val="left"/>
            </w:pPr>
            <w:r>
              <w:t xml:space="preserve">Number of subscribers to online newsletter </w:t>
            </w:r>
          </w:p>
        </w:tc>
        <w:tc>
          <w:tcPr>
            <w:tcW w:w="1820" w:type="dxa"/>
            <w:tcBorders>
              <w:top w:val="nil"/>
              <w:left w:val="nil"/>
              <w:bottom w:val="nil"/>
              <w:right w:val="nil"/>
            </w:tcBorders>
          </w:tcPr>
          <w:p w:rsidR="00E774DE" w:rsidRDefault="000C159C">
            <w:pPr>
              <w:spacing w:after="0" w:line="259" w:lineRule="auto"/>
              <w:ind w:left="79" w:right="0" w:firstLine="0"/>
              <w:jc w:val="center"/>
            </w:pPr>
            <w:r>
              <w:t xml:space="preserve">4,600 </w:t>
            </w:r>
          </w:p>
        </w:tc>
        <w:tc>
          <w:tcPr>
            <w:tcW w:w="1283" w:type="dxa"/>
            <w:tcBorders>
              <w:top w:val="nil"/>
              <w:left w:val="nil"/>
              <w:bottom w:val="nil"/>
              <w:right w:val="nil"/>
            </w:tcBorders>
          </w:tcPr>
          <w:p w:rsidR="00E774DE" w:rsidRDefault="000C159C">
            <w:pPr>
              <w:spacing w:after="0" w:line="259" w:lineRule="auto"/>
              <w:ind w:left="0" w:right="2" w:firstLine="0"/>
              <w:jc w:val="right"/>
            </w:pPr>
            <w:r>
              <w:t>11,900</w:t>
            </w:r>
          </w:p>
        </w:tc>
      </w:tr>
    </w:tbl>
    <w:p w:rsidR="00E774DE" w:rsidRDefault="000C159C">
      <w:pPr>
        <w:spacing w:after="127" w:line="259" w:lineRule="auto"/>
        <w:ind w:left="428" w:right="0" w:firstLine="0"/>
        <w:jc w:val="left"/>
      </w:pPr>
      <w:r>
        <w:rPr>
          <w:rFonts w:ascii="Times New Roman" w:eastAsia="Times New Roman" w:hAnsi="Times New Roman" w:cs="Times New Roman"/>
          <w:sz w:val="22"/>
        </w:rPr>
        <w:t xml:space="preserve"> </w:t>
      </w:r>
    </w:p>
    <w:p w:rsidR="00E774DE" w:rsidRDefault="000C159C">
      <w:pPr>
        <w:spacing w:after="170" w:line="259" w:lineRule="auto"/>
        <w:ind w:left="423" w:right="0"/>
        <w:jc w:val="left"/>
      </w:pPr>
      <w:r>
        <w:rPr>
          <w:b/>
          <w:u w:val="single" w:color="000000"/>
        </w:rPr>
        <w:t>Required:</w:t>
      </w:r>
      <w:r>
        <w:rPr>
          <w:b/>
        </w:rPr>
        <w:t xml:space="preserve"> </w:t>
      </w:r>
    </w:p>
    <w:p w:rsidR="00E774DE" w:rsidRDefault="000C159C">
      <w:pPr>
        <w:spacing w:after="226"/>
        <w:ind w:left="829" w:right="740"/>
      </w:pPr>
      <w:r>
        <w:t xml:space="preserve">Assess the performance of the business in Quarter 2 in relation to the changes and incentives that the company introduced at the beginning of this quarter. State clearly where any further information might be necessary, concluding as to whether the changes and incentives have been effective.  </w:t>
      </w:r>
    </w:p>
    <w:p w:rsidR="00E774DE" w:rsidRDefault="000C159C">
      <w:pPr>
        <w:tabs>
          <w:tab w:val="center" w:pos="428"/>
          <w:tab w:val="center" w:pos="1148"/>
          <w:tab w:val="center" w:pos="1868"/>
          <w:tab w:val="center" w:pos="2588"/>
          <w:tab w:val="center" w:pos="3308"/>
          <w:tab w:val="center" w:pos="4028"/>
          <w:tab w:val="center" w:pos="4748"/>
          <w:tab w:val="center" w:pos="5468"/>
          <w:tab w:val="center" w:pos="6189"/>
          <w:tab w:val="center" w:pos="7718"/>
        </w:tabs>
        <w:spacing w:after="211" w:line="259" w:lineRule="auto"/>
        <w:ind w:left="0" w:right="0" w:firstLine="0"/>
        <w:jc w:val="left"/>
      </w:pPr>
      <w:r>
        <w:rPr>
          <w:rFonts w:ascii="Calibri" w:eastAsia="Calibri" w:hAnsi="Calibri" w:cs="Calibri"/>
          <w:sz w:val="22"/>
        </w:rPr>
        <w:tab/>
      </w: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(20 marks) </w:t>
      </w:r>
    </w:p>
    <w:p w:rsidR="009D1BB2" w:rsidRDefault="009D1BB2">
      <w:pPr>
        <w:spacing w:after="211" w:line="259" w:lineRule="auto"/>
        <w:ind w:left="423" w:right="0"/>
        <w:jc w:val="left"/>
        <w:rPr>
          <w:b/>
        </w:rPr>
      </w:pPr>
      <w:r>
        <w:rPr>
          <w:b/>
        </w:rPr>
        <w:t>Solution:</w:t>
      </w:r>
    </w:p>
    <w:p w:rsidR="009D1BB2" w:rsidRPr="005E2032" w:rsidRDefault="009D1BB2" w:rsidP="009D1BB2">
      <w:pPr>
        <w:spacing w:line="233" w:lineRule="exact"/>
        <w:rPr>
          <w:rFonts w:eastAsia="Arial"/>
          <w:b/>
          <w:szCs w:val="24"/>
        </w:rPr>
      </w:pPr>
    </w:p>
    <w:p w:rsidR="009D1BB2" w:rsidRPr="005E2032" w:rsidRDefault="009D1BB2" w:rsidP="009D1BB2">
      <w:pPr>
        <w:spacing w:line="263" w:lineRule="auto"/>
        <w:ind w:left="392"/>
        <w:rPr>
          <w:rFonts w:eastAsia="Arial"/>
          <w:szCs w:val="24"/>
        </w:rPr>
      </w:pPr>
      <w:r w:rsidRPr="005E2032">
        <w:rPr>
          <w:rFonts w:eastAsia="Arial"/>
          <w:szCs w:val="24"/>
        </w:rPr>
        <w:t>Web Co has made three changes and introduced two incentives in an attempt to increase sales. Using the performance indicators given in the question, it is possible to assess whether these attempts have been successful.</w:t>
      </w:r>
    </w:p>
    <w:p w:rsidR="009D1BB2" w:rsidRPr="005E2032" w:rsidRDefault="009D1BB2" w:rsidP="009D1BB2">
      <w:pPr>
        <w:spacing w:line="85" w:lineRule="exact"/>
        <w:rPr>
          <w:rFonts w:eastAsia="Arial"/>
          <w:b/>
          <w:szCs w:val="24"/>
        </w:rPr>
      </w:pPr>
    </w:p>
    <w:p w:rsidR="009D1BB2" w:rsidRPr="005E2032" w:rsidRDefault="009D1BB2" w:rsidP="009D1BB2">
      <w:pPr>
        <w:spacing w:line="0" w:lineRule="atLeast"/>
        <w:ind w:left="392"/>
        <w:rPr>
          <w:rFonts w:eastAsia="Arial"/>
          <w:b/>
          <w:szCs w:val="24"/>
        </w:rPr>
      </w:pPr>
      <w:r w:rsidRPr="005E2032">
        <w:rPr>
          <w:rFonts w:eastAsia="Arial"/>
          <w:b/>
          <w:szCs w:val="24"/>
        </w:rPr>
        <w:t>Total sales revenue</w:t>
      </w:r>
    </w:p>
    <w:p w:rsidR="009D1BB2" w:rsidRPr="005E2032" w:rsidRDefault="009D1BB2" w:rsidP="009D1BB2">
      <w:pPr>
        <w:spacing w:line="13" w:lineRule="exact"/>
        <w:rPr>
          <w:rFonts w:eastAsia="Arial"/>
          <w:b/>
          <w:szCs w:val="24"/>
        </w:rPr>
      </w:pPr>
    </w:p>
    <w:p w:rsidR="009D1BB2" w:rsidRPr="005E2032" w:rsidRDefault="009D1BB2" w:rsidP="009D1BB2">
      <w:pPr>
        <w:spacing w:line="257" w:lineRule="auto"/>
        <w:ind w:left="392"/>
        <w:rPr>
          <w:rFonts w:eastAsia="Arial"/>
          <w:szCs w:val="24"/>
        </w:rPr>
      </w:pPr>
      <w:r w:rsidRPr="005E2032">
        <w:rPr>
          <w:rFonts w:eastAsia="Arial"/>
          <w:szCs w:val="24"/>
        </w:rPr>
        <w:t>This has increased from $2·2 million to $2·75m, an increase of 25% (W1). This is a substantial increase, especially considering the fact that a $10 discount has been given to all customers spending $100 or more at any one time. However, because a number of changes and incentives have been introduced, it is not possible to assess how effective each of the individual changes/incentives has been in increasing sales revenue without considering the other performance indicators.</w:t>
      </w:r>
    </w:p>
    <w:p w:rsidR="009D1BB2" w:rsidRPr="005E2032" w:rsidRDefault="009D1BB2" w:rsidP="009D1BB2">
      <w:pPr>
        <w:spacing w:line="92" w:lineRule="exact"/>
        <w:rPr>
          <w:rFonts w:eastAsia="Arial"/>
          <w:b/>
          <w:szCs w:val="24"/>
        </w:rPr>
      </w:pPr>
    </w:p>
    <w:p w:rsidR="009D1BB2" w:rsidRPr="005E2032" w:rsidRDefault="009D1BB2" w:rsidP="009D1BB2">
      <w:pPr>
        <w:spacing w:line="0" w:lineRule="atLeast"/>
        <w:ind w:left="392"/>
        <w:rPr>
          <w:rFonts w:eastAsia="Arial"/>
          <w:b/>
          <w:szCs w:val="24"/>
        </w:rPr>
      </w:pPr>
      <w:r w:rsidRPr="005E2032">
        <w:rPr>
          <w:rFonts w:eastAsia="Arial"/>
          <w:b/>
          <w:szCs w:val="24"/>
        </w:rPr>
        <w:t>Net profit margin (NPM)</w:t>
      </w:r>
    </w:p>
    <w:p w:rsidR="009D1BB2" w:rsidRPr="005E2032" w:rsidRDefault="009D1BB2" w:rsidP="009D1BB2">
      <w:pPr>
        <w:spacing w:line="13" w:lineRule="exact"/>
        <w:rPr>
          <w:rFonts w:eastAsia="Arial"/>
          <w:b/>
          <w:szCs w:val="24"/>
        </w:rPr>
      </w:pPr>
    </w:p>
    <w:p w:rsidR="009D1BB2" w:rsidRPr="005E2032" w:rsidRDefault="009D1BB2" w:rsidP="009D1BB2">
      <w:pPr>
        <w:spacing w:line="256" w:lineRule="auto"/>
        <w:ind w:left="392"/>
        <w:rPr>
          <w:rFonts w:eastAsia="Arial"/>
          <w:szCs w:val="24"/>
        </w:rPr>
      </w:pPr>
      <w:r w:rsidRPr="005E2032">
        <w:rPr>
          <w:rFonts w:eastAsia="Arial"/>
          <w:szCs w:val="24"/>
        </w:rPr>
        <w:t>This has decreased from 25% to 16·7%. In $ terms this means that net profit was $550,000 in quarter 1 and $459,250 in quarter 2 (W2). If the 25% NPM had been maintained in quarter 2, the net profit would have been $687,500 for quarter 2. It is therefore $228,250 lower than it would have been. This is mainly because of the $200,000 paid out for advertising and the $20,000 paid to the consultant for the search engine work. The remaining $8,250 difference could be a result of the cost of the $10 discounts given to customers who spent more than $100, depending on how these are accounted for. Alternatively, it could be due to the costs of providing the Fast Track service. More information would be required on how the discounts are accounted for (whether they are netted off sales revenue or instead included in cost of sales) and also on the cost of providing the Fast Track service.</w:t>
      </w:r>
    </w:p>
    <w:p w:rsidR="009D1BB2" w:rsidRPr="005E2032" w:rsidRDefault="009D1BB2" w:rsidP="009D1BB2">
      <w:pPr>
        <w:spacing w:line="93" w:lineRule="exact"/>
        <w:rPr>
          <w:rFonts w:eastAsia="Arial"/>
          <w:b/>
          <w:szCs w:val="24"/>
        </w:rPr>
      </w:pPr>
    </w:p>
    <w:p w:rsidR="009D1BB2" w:rsidRPr="005E2032" w:rsidRDefault="009D1BB2" w:rsidP="009D1BB2">
      <w:pPr>
        <w:spacing w:line="292" w:lineRule="auto"/>
        <w:ind w:left="392"/>
        <w:rPr>
          <w:rFonts w:eastAsia="Arial"/>
          <w:szCs w:val="24"/>
        </w:rPr>
      </w:pPr>
      <w:r w:rsidRPr="005E2032">
        <w:rPr>
          <w:rFonts w:eastAsia="Arial"/>
          <w:szCs w:val="24"/>
        </w:rPr>
        <w:lastRenderedPageBreak/>
        <w:t>Whilst it is not clear how long the advert is going to run for in the fashion magazine, $200,000 does seem to be a very large cost. This expense is largely responsible for the fall in NPM. This is discussed further under ‘number of visits to website’.</w:t>
      </w:r>
    </w:p>
    <w:p w:rsidR="009D1BB2" w:rsidRPr="005E2032" w:rsidRDefault="009D1BB2" w:rsidP="009D1BB2">
      <w:pPr>
        <w:spacing w:line="63" w:lineRule="exact"/>
        <w:rPr>
          <w:rFonts w:eastAsia="Arial"/>
          <w:b/>
          <w:szCs w:val="24"/>
        </w:rPr>
      </w:pPr>
    </w:p>
    <w:p w:rsidR="009D1BB2" w:rsidRPr="005E2032" w:rsidRDefault="009D1BB2" w:rsidP="009D1BB2">
      <w:pPr>
        <w:spacing w:line="0" w:lineRule="atLeast"/>
        <w:ind w:left="392"/>
        <w:rPr>
          <w:rFonts w:eastAsia="Arial"/>
          <w:b/>
          <w:szCs w:val="24"/>
        </w:rPr>
      </w:pPr>
      <w:r w:rsidRPr="005E2032">
        <w:rPr>
          <w:rFonts w:eastAsia="Arial"/>
          <w:b/>
          <w:szCs w:val="24"/>
        </w:rPr>
        <w:t>Number of visits to website</w:t>
      </w:r>
    </w:p>
    <w:p w:rsidR="009D1BB2" w:rsidRPr="005E2032" w:rsidRDefault="009D1BB2" w:rsidP="009D1BB2">
      <w:pPr>
        <w:spacing w:line="13" w:lineRule="exact"/>
        <w:rPr>
          <w:rFonts w:eastAsia="Arial"/>
          <w:b/>
          <w:szCs w:val="24"/>
        </w:rPr>
      </w:pPr>
    </w:p>
    <w:p w:rsidR="009D1BB2" w:rsidRDefault="009D1BB2" w:rsidP="009D1BB2">
      <w:pPr>
        <w:spacing w:line="256" w:lineRule="auto"/>
        <w:ind w:left="392"/>
        <w:rPr>
          <w:rFonts w:eastAsia="Arial"/>
          <w:szCs w:val="24"/>
        </w:rPr>
      </w:pPr>
      <w:r w:rsidRPr="005E2032">
        <w:rPr>
          <w:rFonts w:eastAsia="Arial"/>
          <w:szCs w:val="24"/>
        </w:rPr>
        <w:t>These have increased dramatically from 101,589 to 141,714, an increase of 40,125 visits (39·5% W3). The reason for this is a combination of visitors coming through the fashion magazine’s website (28,201 visitors W5), with the remainder of the increase most probably being due to the search engine consultants’ work. Both of these changes can therefore be said to have been effective in improving the number of people who at least visit Web Co’s online store. However, given that the search engine consultant only charged a fee of $20,000 compared to the $200,000 paid for magazine advertising, in relative terms, the consultant’s work provided value for money. Web Co’s sales are not really high enough to withstand a hit of $200,000 against profit, hence the fall in NPM.</w:t>
      </w:r>
    </w:p>
    <w:p w:rsidR="009D1BB2" w:rsidRPr="005E2032" w:rsidRDefault="009D1BB2" w:rsidP="009D1BB2">
      <w:pPr>
        <w:spacing w:line="256" w:lineRule="auto"/>
        <w:ind w:left="392"/>
        <w:rPr>
          <w:rFonts w:eastAsia="Arial"/>
          <w:szCs w:val="24"/>
        </w:rPr>
      </w:pPr>
    </w:p>
    <w:p w:rsidR="009D1BB2" w:rsidRPr="005E2032" w:rsidRDefault="009D1BB2" w:rsidP="009D1BB2">
      <w:pPr>
        <w:spacing w:line="93" w:lineRule="exact"/>
        <w:rPr>
          <w:rFonts w:eastAsia="Arial"/>
          <w:b/>
          <w:szCs w:val="24"/>
        </w:rPr>
      </w:pPr>
    </w:p>
    <w:p w:rsidR="009D1BB2" w:rsidRPr="005E2032" w:rsidRDefault="009D1BB2" w:rsidP="009D1BB2">
      <w:pPr>
        <w:spacing w:line="0" w:lineRule="atLeast"/>
        <w:ind w:left="392"/>
        <w:rPr>
          <w:rFonts w:eastAsia="Arial"/>
          <w:b/>
          <w:szCs w:val="24"/>
        </w:rPr>
      </w:pPr>
      <w:r w:rsidRPr="005E2032">
        <w:rPr>
          <w:rFonts w:eastAsia="Arial"/>
          <w:b/>
          <w:szCs w:val="24"/>
        </w:rPr>
        <w:t>Number of orders/customers spending more than $100</w:t>
      </w:r>
    </w:p>
    <w:p w:rsidR="009D1BB2" w:rsidRPr="005E2032" w:rsidRDefault="009D1BB2" w:rsidP="009D1BB2">
      <w:pPr>
        <w:spacing w:line="13" w:lineRule="exact"/>
        <w:rPr>
          <w:rFonts w:eastAsia="Arial"/>
          <w:b/>
          <w:szCs w:val="24"/>
        </w:rPr>
      </w:pPr>
    </w:p>
    <w:p w:rsidR="009D1BB2" w:rsidRPr="005E2032" w:rsidRDefault="009D1BB2" w:rsidP="009D1BB2">
      <w:pPr>
        <w:spacing w:line="281" w:lineRule="auto"/>
        <w:ind w:left="392"/>
        <w:rPr>
          <w:rFonts w:eastAsia="Arial"/>
          <w:szCs w:val="24"/>
        </w:rPr>
      </w:pPr>
      <w:r w:rsidRPr="005E2032">
        <w:rPr>
          <w:rFonts w:eastAsia="Arial"/>
          <w:szCs w:val="24"/>
        </w:rPr>
        <w:t>The number of orders received from customers has increased from 40,636 to 49,600, an increase of 22% (W4). This shows that, whilst most of the 25% sales revenue increase is due to a higher number of orders, 3% of it is due to orders being of a higher purchase value. This is also reflected in the fact that the number of customers spending more than $100 per visit has increased</w:t>
      </w:r>
      <w:bookmarkStart w:id="1" w:name="page5"/>
      <w:bookmarkEnd w:id="1"/>
      <w:r w:rsidRPr="005E2032">
        <w:rPr>
          <w:rFonts w:eastAsia="Arial"/>
          <w:szCs w:val="24"/>
        </w:rPr>
        <w:t xml:space="preserve"> from 4,650 to 6,390, an increase of 1,740 orders. So, for example, If each of these 1,740 customers spent exactly $100 rather than the $50 they might normally spend, it would easily explain the 3% increase in sales that is not due to increased order numbers. It depends partly on how the sales discounts of $10 each are accounted for. As stated above, further information is required on these.</w:t>
      </w:r>
    </w:p>
    <w:p w:rsidR="009D1BB2" w:rsidRPr="005E2032" w:rsidRDefault="009D1BB2" w:rsidP="009D1BB2">
      <w:pPr>
        <w:spacing w:line="93" w:lineRule="exact"/>
        <w:rPr>
          <w:rFonts w:eastAsia="Times New Roman"/>
          <w:szCs w:val="24"/>
        </w:rPr>
      </w:pPr>
    </w:p>
    <w:p w:rsidR="009D1BB2" w:rsidRPr="005E2032" w:rsidRDefault="009D1BB2" w:rsidP="009D1BB2">
      <w:pPr>
        <w:spacing w:line="263" w:lineRule="auto"/>
        <w:ind w:left="392"/>
        <w:rPr>
          <w:rFonts w:eastAsia="Arial"/>
          <w:szCs w:val="24"/>
        </w:rPr>
      </w:pPr>
      <w:r w:rsidRPr="005E2032">
        <w:rPr>
          <w:rFonts w:eastAsia="Arial"/>
          <w:szCs w:val="24"/>
        </w:rPr>
        <w:t>An increase in the number of orders would also be expected, given that the number of visitors to the site has increased substantially. This leads on to the next point.</w:t>
      </w:r>
    </w:p>
    <w:p w:rsidR="009D1BB2" w:rsidRPr="005E2032" w:rsidRDefault="009D1BB2" w:rsidP="009D1BB2">
      <w:pPr>
        <w:spacing w:line="86" w:lineRule="exact"/>
        <w:rPr>
          <w:rFonts w:eastAsia="Times New Roman"/>
          <w:szCs w:val="24"/>
        </w:rPr>
      </w:pPr>
    </w:p>
    <w:p w:rsidR="009D1BB2" w:rsidRPr="002A1B13" w:rsidRDefault="009D1BB2" w:rsidP="009D1BB2">
      <w:pPr>
        <w:spacing w:line="0" w:lineRule="atLeast"/>
        <w:ind w:left="392"/>
        <w:rPr>
          <w:rFonts w:eastAsia="Arial"/>
          <w:b/>
          <w:szCs w:val="24"/>
        </w:rPr>
      </w:pPr>
      <w:r w:rsidRPr="002A1B13">
        <w:rPr>
          <w:rFonts w:eastAsia="Arial"/>
          <w:b/>
          <w:szCs w:val="24"/>
        </w:rPr>
        <w:t>Conversion rate – visitor to purchaser</w:t>
      </w:r>
    </w:p>
    <w:p w:rsidR="009D1BB2" w:rsidRPr="005E2032" w:rsidRDefault="009D1BB2" w:rsidP="009D1BB2">
      <w:pPr>
        <w:spacing w:line="14" w:lineRule="exact"/>
        <w:rPr>
          <w:rFonts w:eastAsia="Times New Roman"/>
          <w:szCs w:val="24"/>
        </w:rPr>
      </w:pPr>
    </w:p>
    <w:p w:rsidR="009D1BB2" w:rsidRPr="005E2032" w:rsidRDefault="009D1BB2" w:rsidP="009D1BB2">
      <w:pPr>
        <w:spacing w:line="277" w:lineRule="auto"/>
        <w:ind w:left="392"/>
        <w:rPr>
          <w:rFonts w:eastAsia="Arial"/>
          <w:szCs w:val="24"/>
        </w:rPr>
      </w:pPr>
      <w:r w:rsidRPr="005E2032">
        <w:rPr>
          <w:rFonts w:eastAsia="Arial"/>
          <w:szCs w:val="24"/>
        </w:rPr>
        <w:t>The conversion rate of visitors to purchasers has gone down from 40% to 35%. This is not surprising, given the advertising on the fashion magazine’s website. Readers of the magazine may well have clicked on the link out of curiosity and may come back and purchase something at a later date. It may be useful to have a breakdown of the visitor to purchaser rate, showing one statistic for visitors who have come from the online magazine and one for those who have not. This would help clarify the position.</w:t>
      </w:r>
    </w:p>
    <w:p w:rsidR="009D1BB2" w:rsidRPr="002A1B13" w:rsidRDefault="009D1BB2" w:rsidP="009D1BB2">
      <w:pPr>
        <w:spacing w:line="0" w:lineRule="atLeast"/>
        <w:rPr>
          <w:rFonts w:eastAsia="Arial"/>
          <w:b/>
          <w:szCs w:val="24"/>
        </w:rPr>
      </w:pPr>
      <w:r w:rsidRPr="002A1B13">
        <w:rPr>
          <w:rFonts w:eastAsia="Arial"/>
          <w:b/>
          <w:szCs w:val="24"/>
        </w:rPr>
        <w:t>Website availability</w:t>
      </w:r>
    </w:p>
    <w:p w:rsidR="009D1BB2" w:rsidRPr="005E2032" w:rsidRDefault="009D1BB2" w:rsidP="009D1BB2">
      <w:pPr>
        <w:spacing w:line="14" w:lineRule="exact"/>
        <w:rPr>
          <w:rFonts w:eastAsia="Times New Roman"/>
          <w:szCs w:val="24"/>
        </w:rPr>
      </w:pPr>
    </w:p>
    <w:p w:rsidR="009D1BB2" w:rsidRPr="005E2032" w:rsidRDefault="009D1BB2" w:rsidP="009D1BB2">
      <w:pPr>
        <w:spacing w:line="257" w:lineRule="auto"/>
        <w:ind w:left="392"/>
        <w:rPr>
          <w:rFonts w:eastAsia="Arial"/>
          <w:szCs w:val="24"/>
        </w:rPr>
      </w:pPr>
      <w:r w:rsidRPr="005E2032">
        <w:rPr>
          <w:rFonts w:eastAsia="Arial"/>
          <w:szCs w:val="24"/>
        </w:rPr>
        <w:lastRenderedPageBreak/>
        <w:t>Rather than improving after the work completed by Web Co’s IT department, the website’s availability has stayed the same. This means that the IT department’s changes to the website have not corrected the problem. Lack of availability is not good for business, although its exact impact is difficult to ascertain. It may be that visitors have been part of the way through making a purchase only to find that the website then becomes unavailable. More information would need to be available about aborted purchases, for example, before any further conclusions could be drawn.</w:t>
      </w:r>
    </w:p>
    <w:p w:rsidR="009D1BB2" w:rsidRPr="005E2032" w:rsidRDefault="009D1BB2" w:rsidP="009D1BB2">
      <w:pPr>
        <w:spacing w:line="91" w:lineRule="exact"/>
        <w:rPr>
          <w:rFonts w:eastAsia="Times New Roman"/>
          <w:szCs w:val="24"/>
        </w:rPr>
      </w:pPr>
    </w:p>
    <w:p w:rsidR="009D1BB2" w:rsidRPr="002A1B13" w:rsidRDefault="009D1BB2" w:rsidP="009D1BB2">
      <w:pPr>
        <w:spacing w:line="0" w:lineRule="atLeast"/>
        <w:ind w:left="392"/>
        <w:rPr>
          <w:rFonts w:eastAsia="Arial"/>
          <w:b/>
          <w:szCs w:val="24"/>
        </w:rPr>
      </w:pPr>
      <w:r w:rsidRPr="002A1B13">
        <w:rPr>
          <w:rFonts w:eastAsia="Arial"/>
          <w:b/>
          <w:szCs w:val="24"/>
        </w:rPr>
        <w:t>Subscribers to online newsletter</w:t>
      </w:r>
    </w:p>
    <w:p w:rsidR="009D1BB2" w:rsidRPr="005E2032" w:rsidRDefault="009D1BB2" w:rsidP="009D1BB2">
      <w:pPr>
        <w:spacing w:line="14" w:lineRule="exact"/>
        <w:rPr>
          <w:rFonts w:eastAsia="Times New Roman"/>
          <w:szCs w:val="24"/>
        </w:rPr>
      </w:pPr>
    </w:p>
    <w:p w:rsidR="009D1BB2" w:rsidRPr="005E2032" w:rsidRDefault="009D1BB2" w:rsidP="009D1BB2">
      <w:pPr>
        <w:spacing w:line="257" w:lineRule="auto"/>
        <w:ind w:left="392"/>
        <w:rPr>
          <w:rFonts w:eastAsia="Arial"/>
          <w:szCs w:val="24"/>
        </w:rPr>
      </w:pPr>
      <w:r w:rsidRPr="005E2032">
        <w:rPr>
          <w:rFonts w:eastAsia="Arial"/>
          <w:szCs w:val="24"/>
        </w:rPr>
        <w:t>These have increased by a massive 159%. It is not clear what impact this has had on the business as we do not know whether the level of repeat customers has increased. This information is needed. Surprisingly, it seems that there has not been an increased cost associated with providing Fast Track delivery, as the whole fall in net profit has been accounted for, so one can only assume that Web Co managed to offer this service without incurring any additional cost itself.</w:t>
      </w:r>
    </w:p>
    <w:p w:rsidR="009D1BB2" w:rsidRPr="005E2032" w:rsidRDefault="009D1BB2" w:rsidP="009D1BB2">
      <w:pPr>
        <w:spacing w:line="93" w:lineRule="exact"/>
        <w:rPr>
          <w:rFonts w:eastAsia="Times New Roman"/>
          <w:szCs w:val="24"/>
        </w:rPr>
      </w:pPr>
    </w:p>
    <w:p w:rsidR="009D1BB2" w:rsidRPr="002A1B13" w:rsidRDefault="009D1BB2" w:rsidP="009D1BB2">
      <w:pPr>
        <w:spacing w:line="0" w:lineRule="atLeast"/>
        <w:ind w:left="392"/>
        <w:rPr>
          <w:rFonts w:eastAsia="Arial"/>
          <w:b/>
          <w:szCs w:val="24"/>
        </w:rPr>
      </w:pPr>
      <w:r w:rsidRPr="002A1B13">
        <w:rPr>
          <w:rFonts w:eastAsia="Arial"/>
          <w:b/>
          <w:szCs w:val="24"/>
        </w:rPr>
        <w:t>Conclusion</w:t>
      </w:r>
    </w:p>
    <w:p w:rsidR="009D1BB2" w:rsidRPr="005E2032" w:rsidRDefault="009D1BB2" w:rsidP="009D1BB2">
      <w:pPr>
        <w:spacing w:line="14" w:lineRule="exact"/>
        <w:rPr>
          <w:rFonts w:eastAsia="Times New Roman"/>
          <w:szCs w:val="24"/>
        </w:rPr>
      </w:pPr>
    </w:p>
    <w:p w:rsidR="009D1BB2" w:rsidRPr="005E2032" w:rsidRDefault="009D1BB2" w:rsidP="009D1BB2">
      <w:pPr>
        <w:spacing w:line="257" w:lineRule="auto"/>
        <w:ind w:left="392"/>
        <w:rPr>
          <w:rFonts w:eastAsia="Arial"/>
          <w:szCs w:val="24"/>
        </w:rPr>
      </w:pPr>
      <w:r w:rsidRPr="005E2032">
        <w:rPr>
          <w:rFonts w:eastAsia="Arial"/>
          <w:szCs w:val="24"/>
        </w:rPr>
        <w:t>With the exception of the work carried out to make the system more available, all of the other measures seem to have increased sales or, in the case of Incentive 1, increased subscribers. More information is needed in relation to a couple of areas, as noted above. The business has therefore been responsive to changes made and incentives implemented but the cost of the advertising was so high that, overall, profits have declined substantially. This expenditure seems too high in relation to the corresponding increase in sales volumes.</w:t>
      </w:r>
    </w:p>
    <w:p w:rsidR="009D1BB2" w:rsidRPr="005E2032" w:rsidRDefault="009D1BB2" w:rsidP="009D1BB2">
      <w:pPr>
        <w:spacing w:line="91" w:lineRule="exact"/>
        <w:rPr>
          <w:rFonts w:eastAsia="Times New Roman"/>
          <w:szCs w:val="24"/>
        </w:rPr>
      </w:pPr>
    </w:p>
    <w:p w:rsidR="009D1BB2" w:rsidRPr="005E2032" w:rsidRDefault="009D1BB2" w:rsidP="009D1BB2">
      <w:pPr>
        <w:spacing w:line="0" w:lineRule="atLeast"/>
        <w:ind w:left="392"/>
        <w:rPr>
          <w:rFonts w:eastAsia="Arial"/>
          <w:szCs w:val="24"/>
        </w:rPr>
      </w:pPr>
      <w:r w:rsidRPr="005E2032">
        <w:rPr>
          <w:rFonts w:eastAsia="Arial"/>
          <w:szCs w:val="24"/>
        </w:rPr>
        <w:t>Workings</w:t>
      </w:r>
    </w:p>
    <w:p w:rsidR="009D1BB2" w:rsidRPr="005E2032" w:rsidRDefault="009D1BB2" w:rsidP="009D1BB2">
      <w:pPr>
        <w:spacing w:line="14" w:lineRule="exact"/>
        <w:rPr>
          <w:rFonts w:eastAsia="Times New Roman"/>
          <w:szCs w:val="24"/>
        </w:rPr>
      </w:pPr>
    </w:p>
    <w:p w:rsidR="009D1BB2" w:rsidRPr="005E2032" w:rsidRDefault="009D1BB2" w:rsidP="009D1BB2">
      <w:pPr>
        <w:numPr>
          <w:ilvl w:val="0"/>
          <w:numId w:val="9"/>
        </w:numPr>
        <w:tabs>
          <w:tab w:val="left" w:pos="792"/>
        </w:tabs>
        <w:spacing w:after="0" w:line="0" w:lineRule="atLeast"/>
        <w:ind w:left="792" w:right="0" w:hanging="396"/>
        <w:rPr>
          <w:rFonts w:eastAsia="Arial"/>
          <w:szCs w:val="24"/>
        </w:rPr>
      </w:pPr>
      <w:r w:rsidRPr="005E2032">
        <w:rPr>
          <w:rFonts w:eastAsia="Arial"/>
          <w:szCs w:val="24"/>
        </w:rPr>
        <w:t>Increase in sales revenue $2·75m – $2·2m/$2·2m = 25% increase.</w:t>
      </w:r>
    </w:p>
    <w:p w:rsidR="009D1BB2" w:rsidRPr="005E2032" w:rsidRDefault="009D1BB2" w:rsidP="009D1BB2">
      <w:pPr>
        <w:spacing w:line="13" w:lineRule="exact"/>
        <w:rPr>
          <w:rFonts w:eastAsia="Arial"/>
          <w:szCs w:val="24"/>
        </w:rPr>
      </w:pPr>
    </w:p>
    <w:p w:rsidR="009D1BB2" w:rsidRPr="005E2032" w:rsidRDefault="009D1BB2" w:rsidP="009D1BB2">
      <w:pPr>
        <w:numPr>
          <w:ilvl w:val="0"/>
          <w:numId w:val="9"/>
        </w:numPr>
        <w:tabs>
          <w:tab w:val="left" w:pos="792"/>
        </w:tabs>
        <w:spacing w:after="0" w:line="0" w:lineRule="atLeast"/>
        <w:ind w:left="792" w:right="0" w:hanging="396"/>
        <w:rPr>
          <w:rFonts w:eastAsia="Arial"/>
          <w:szCs w:val="24"/>
        </w:rPr>
      </w:pPr>
      <w:r w:rsidRPr="005E2032">
        <w:rPr>
          <w:rFonts w:eastAsia="Arial"/>
          <w:szCs w:val="24"/>
        </w:rPr>
        <w:t>NPM: 25% x $2·2m = $550,000 profit in quarter 1. 16·7% x $2·75m = $459,250 profit in quarter 2.</w:t>
      </w:r>
    </w:p>
    <w:p w:rsidR="009D1BB2" w:rsidRPr="005E2032" w:rsidRDefault="009D1BB2" w:rsidP="009D1BB2">
      <w:pPr>
        <w:spacing w:line="13" w:lineRule="exact"/>
        <w:rPr>
          <w:rFonts w:eastAsia="Arial"/>
          <w:szCs w:val="24"/>
        </w:rPr>
      </w:pPr>
    </w:p>
    <w:p w:rsidR="009D1BB2" w:rsidRPr="005E2032" w:rsidRDefault="009D1BB2" w:rsidP="009D1BB2">
      <w:pPr>
        <w:numPr>
          <w:ilvl w:val="0"/>
          <w:numId w:val="9"/>
        </w:numPr>
        <w:tabs>
          <w:tab w:val="left" w:pos="792"/>
        </w:tabs>
        <w:spacing w:after="0" w:line="0" w:lineRule="atLeast"/>
        <w:ind w:left="792" w:right="0" w:hanging="396"/>
        <w:rPr>
          <w:rFonts w:eastAsia="Arial"/>
          <w:szCs w:val="24"/>
        </w:rPr>
      </w:pPr>
      <w:r w:rsidRPr="005E2032">
        <w:rPr>
          <w:rFonts w:eastAsia="Arial"/>
          <w:szCs w:val="24"/>
        </w:rPr>
        <w:t>No. of visits to website: increase = 141,714 – 101,589/101,589 = 39·5%.</w:t>
      </w:r>
    </w:p>
    <w:p w:rsidR="009D1BB2" w:rsidRPr="005E2032" w:rsidRDefault="009D1BB2" w:rsidP="009D1BB2">
      <w:pPr>
        <w:spacing w:line="13" w:lineRule="exact"/>
        <w:rPr>
          <w:rFonts w:eastAsia="Arial"/>
          <w:szCs w:val="24"/>
        </w:rPr>
      </w:pPr>
    </w:p>
    <w:p w:rsidR="009D1BB2" w:rsidRPr="005E2032" w:rsidRDefault="009D1BB2" w:rsidP="009D1BB2">
      <w:pPr>
        <w:numPr>
          <w:ilvl w:val="0"/>
          <w:numId w:val="9"/>
        </w:numPr>
        <w:tabs>
          <w:tab w:val="left" w:pos="792"/>
        </w:tabs>
        <w:spacing w:after="0" w:line="0" w:lineRule="atLeast"/>
        <w:ind w:left="792" w:right="0" w:hanging="396"/>
        <w:rPr>
          <w:rFonts w:eastAsia="Arial"/>
          <w:szCs w:val="24"/>
        </w:rPr>
      </w:pPr>
      <w:r w:rsidRPr="005E2032">
        <w:rPr>
          <w:rFonts w:eastAsia="Arial"/>
          <w:szCs w:val="24"/>
        </w:rPr>
        <w:t>Increase in orders = 49,600 – 40,636/40,636 = 22%.</w:t>
      </w:r>
    </w:p>
    <w:p w:rsidR="009D1BB2" w:rsidRPr="005E2032" w:rsidRDefault="009D1BB2" w:rsidP="009D1BB2">
      <w:pPr>
        <w:spacing w:line="13" w:lineRule="exact"/>
        <w:rPr>
          <w:rFonts w:eastAsia="Arial"/>
          <w:szCs w:val="24"/>
        </w:rPr>
      </w:pPr>
    </w:p>
    <w:p w:rsidR="009D1BB2" w:rsidRPr="005E2032" w:rsidRDefault="009D1BB2" w:rsidP="009D1BB2">
      <w:pPr>
        <w:numPr>
          <w:ilvl w:val="0"/>
          <w:numId w:val="9"/>
        </w:numPr>
        <w:tabs>
          <w:tab w:val="left" w:pos="792"/>
        </w:tabs>
        <w:spacing w:after="0" w:line="0" w:lineRule="atLeast"/>
        <w:ind w:left="792" w:right="0" w:hanging="396"/>
        <w:rPr>
          <w:rFonts w:eastAsia="Arial"/>
          <w:szCs w:val="24"/>
        </w:rPr>
      </w:pPr>
      <w:r w:rsidRPr="005E2032">
        <w:rPr>
          <w:rFonts w:eastAsia="Arial"/>
          <w:szCs w:val="24"/>
        </w:rPr>
        <w:t>Customers accessing website through magazine line = 141,714 x 19·9% = 28,201.</w:t>
      </w:r>
    </w:p>
    <w:p w:rsidR="009D1BB2" w:rsidRPr="005E2032" w:rsidRDefault="009D1BB2" w:rsidP="009D1BB2">
      <w:pPr>
        <w:spacing w:line="13" w:lineRule="exact"/>
        <w:rPr>
          <w:rFonts w:eastAsia="Arial"/>
          <w:szCs w:val="24"/>
        </w:rPr>
      </w:pPr>
    </w:p>
    <w:p w:rsidR="009D1BB2" w:rsidRPr="005E2032" w:rsidRDefault="009D1BB2" w:rsidP="009D1BB2">
      <w:pPr>
        <w:numPr>
          <w:ilvl w:val="0"/>
          <w:numId w:val="9"/>
        </w:numPr>
        <w:tabs>
          <w:tab w:val="left" w:pos="792"/>
        </w:tabs>
        <w:spacing w:after="0" w:line="0" w:lineRule="atLeast"/>
        <w:ind w:left="792" w:right="0" w:hanging="396"/>
        <w:rPr>
          <w:rFonts w:eastAsia="Arial"/>
          <w:szCs w:val="24"/>
        </w:rPr>
      </w:pPr>
      <w:r w:rsidRPr="005E2032">
        <w:rPr>
          <w:rFonts w:eastAsia="Arial"/>
          <w:szCs w:val="24"/>
        </w:rPr>
        <w:t>Increase in subscribers to newsletter = 11,900 – 4,600/4,600 = 159%.</w:t>
      </w:r>
    </w:p>
    <w:p w:rsidR="009D1BB2" w:rsidRDefault="009D1BB2">
      <w:pPr>
        <w:spacing w:after="211" w:line="259" w:lineRule="auto"/>
        <w:ind w:left="423" w:right="0"/>
        <w:jc w:val="left"/>
        <w:rPr>
          <w:b/>
        </w:rPr>
      </w:pPr>
    </w:p>
    <w:p w:rsidR="00E774DE" w:rsidRDefault="000C159C">
      <w:pPr>
        <w:spacing w:after="211" w:line="259" w:lineRule="auto"/>
        <w:ind w:left="423" w:right="0"/>
        <w:jc w:val="left"/>
      </w:pPr>
      <w:r>
        <w:rPr>
          <w:b/>
        </w:rPr>
        <w:t xml:space="preserve">Question No 4: </w:t>
      </w:r>
    </w:p>
    <w:p w:rsidR="00E774DE" w:rsidRDefault="000C159C">
      <w:pPr>
        <w:spacing w:after="219"/>
        <w:ind w:left="944" w:right="873"/>
      </w:pPr>
      <w:r>
        <w:t xml:space="preserve">The ‘Care For Dogs Company’ (CFD) is a very profitable organisation which was established in 1998. CFD offers accommodation, care and supervision for pet dogs owned by inhabitants of Barkland. </w:t>
      </w:r>
    </w:p>
    <w:p w:rsidR="00E774DE" w:rsidRDefault="000C159C">
      <w:pPr>
        <w:spacing w:after="222"/>
        <w:ind w:left="944" w:right="881"/>
      </w:pPr>
      <w:r>
        <w:lastRenderedPageBreak/>
        <w:t xml:space="preserve">CFD provides temporary accommodation for dogs whose owners are unable to care for them due to holidays, work commitments, illness etc. As part of the service offered to dog owners, CFD collects and returns dogs at the beginning and end of all dog stays. </w:t>
      </w:r>
    </w:p>
    <w:p w:rsidR="00E774DE" w:rsidRDefault="000C159C">
      <w:pPr>
        <w:spacing w:after="221"/>
        <w:ind w:left="944" w:right="740"/>
      </w:pPr>
      <w:r>
        <w:t xml:space="preserve">When CFD was formed, the directors created a mission statement which was ‘to provide very high value for money to all of our clients’. </w:t>
      </w:r>
    </w:p>
    <w:p w:rsidR="00E774DE" w:rsidRDefault="000C159C">
      <w:pPr>
        <w:spacing w:after="219"/>
        <w:ind w:left="944" w:right="869"/>
      </w:pPr>
      <w:r>
        <w:t xml:space="preserve">The directors have always attempted to manage CFD in a socially responsible manner. Indeed, they are now considering the creation of a ‘Dog Sanctuary’ for homeless dogs which would involve an allocation of 20% of the total accommodation available for dogs to the Dog Sanctuary. The Dog Sanctuary would accommodate homeless dogs until such time as a new  owner was found for them. CFD would not receive any revenue whatsoever in respect of any homeless dog. </w:t>
      </w:r>
    </w:p>
    <w:p w:rsidR="00E774DE" w:rsidRDefault="000C159C">
      <w:pPr>
        <w:spacing w:after="13" w:line="259" w:lineRule="auto"/>
        <w:ind w:left="423" w:right="0"/>
        <w:jc w:val="left"/>
      </w:pPr>
      <w:r>
        <w:rPr>
          <w:b/>
          <w:u w:val="single" w:color="000000"/>
        </w:rPr>
        <w:t>Required:</w:t>
      </w:r>
      <w:r>
        <w:rPr>
          <w:b/>
        </w:rPr>
        <w:t xml:space="preserve"> </w:t>
      </w:r>
    </w:p>
    <w:p w:rsidR="00E774DE" w:rsidRDefault="000C159C">
      <w:pPr>
        <w:ind w:left="437" w:right="740"/>
      </w:pPr>
      <w:r>
        <w:t xml:space="preserve">(a) </w:t>
      </w:r>
    </w:p>
    <w:p w:rsidR="00E774DE" w:rsidRDefault="000C159C">
      <w:pPr>
        <w:numPr>
          <w:ilvl w:val="0"/>
          <w:numId w:val="3"/>
        </w:numPr>
        <w:spacing w:after="209"/>
        <w:ind w:right="740"/>
      </w:pPr>
      <w:r>
        <w:t xml:space="preserve">Discuss the purpose, potential benefits and potential problems of mission statements; </w:t>
      </w:r>
    </w:p>
    <w:p w:rsidR="00E774DE" w:rsidRDefault="000C159C">
      <w:pPr>
        <w:numPr>
          <w:ilvl w:val="0"/>
          <w:numId w:val="3"/>
        </w:numPr>
        <w:spacing w:after="208"/>
        <w:ind w:right="740"/>
      </w:pPr>
      <w:r>
        <w:t xml:space="preserve">Advise the directors of CFD regarding the appropriateness of its mission statement.             (10 marks) </w:t>
      </w:r>
    </w:p>
    <w:p w:rsidR="00E774DE" w:rsidRDefault="000C159C">
      <w:pPr>
        <w:numPr>
          <w:ilvl w:val="0"/>
          <w:numId w:val="4"/>
        </w:numPr>
        <w:ind w:right="740"/>
      </w:pPr>
      <w:r>
        <w:t xml:space="preserve">Explain the term ‘critical success factor’ and discuss THREE critical success factors for CFD clearly highlighting a key performance indicator for each critical </w:t>
      </w:r>
    </w:p>
    <w:p w:rsidR="00E774DE" w:rsidRDefault="000C159C">
      <w:pPr>
        <w:tabs>
          <w:tab w:val="center" w:pos="1339"/>
          <w:tab w:val="center" w:pos="2588"/>
          <w:tab w:val="center" w:pos="3308"/>
          <w:tab w:val="center" w:pos="4554"/>
        </w:tabs>
        <w:ind w:left="0" w:right="0" w:firstLine="0"/>
        <w:jc w:val="left"/>
      </w:pPr>
      <w:r>
        <w:rPr>
          <w:rFonts w:ascii="Calibri" w:eastAsia="Calibri" w:hAnsi="Calibri" w:cs="Calibri"/>
          <w:sz w:val="22"/>
        </w:rPr>
        <w:tab/>
      </w:r>
      <w:r>
        <w:t xml:space="preserve">success factor.   </w:t>
      </w:r>
      <w:r>
        <w:tab/>
        <w:t xml:space="preserve"> </w:t>
      </w:r>
      <w:r>
        <w:tab/>
        <w:t xml:space="preserve"> </w:t>
      </w:r>
      <w:r>
        <w:tab/>
        <w:t xml:space="preserve">(6 marks) </w:t>
      </w:r>
    </w:p>
    <w:p w:rsidR="00E774DE" w:rsidRDefault="000C159C">
      <w:pPr>
        <w:spacing w:after="6" w:line="259" w:lineRule="auto"/>
        <w:ind w:left="528" w:right="0" w:firstLine="0"/>
        <w:jc w:val="left"/>
      </w:pPr>
      <w:r>
        <w:t xml:space="preserve"> </w:t>
      </w:r>
    </w:p>
    <w:p w:rsidR="00E774DE" w:rsidRDefault="000C159C">
      <w:pPr>
        <w:numPr>
          <w:ilvl w:val="0"/>
          <w:numId w:val="4"/>
        </w:numPr>
        <w:ind w:right="740"/>
      </w:pPr>
      <w:r>
        <w:t xml:space="preserve">Excluding the number of complaints by clients, identify and briefly explain THREE quantitative non-financial performance measures that could be used to </w:t>
      </w:r>
    </w:p>
    <w:p w:rsidR="00E774DE" w:rsidRDefault="000C159C">
      <w:pPr>
        <w:ind w:left="538" w:right="740"/>
      </w:pPr>
      <w:r>
        <w:t xml:space="preserve">assess the ‘quality of service’ provided by CFD.   (4 marks) </w:t>
      </w:r>
    </w:p>
    <w:p w:rsidR="009D1BB2" w:rsidRDefault="000C159C">
      <w:pPr>
        <w:spacing w:after="211" w:line="259" w:lineRule="auto"/>
        <w:ind w:left="538" w:right="0"/>
        <w:jc w:val="left"/>
        <w:rPr>
          <w:b/>
        </w:rPr>
      </w:pP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(20 marks) </w:t>
      </w:r>
    </w:p>
    <w:p w:rsidR="009D1BB2" w:rsidRDefault="009D1BB2">
      <w:pPr>
        <w:spacing w:after="211" w:line="259" w:lineRule="auto"/>
        <w:ind w:left="538" w:right="0"/>
        <w:jc w:val="left"/>
        <w:rPr>
          <w:b/>
        </w:rPr>
      </w:pPr>
    </w:p>
    <w:p w:rsidR="009D1BB2" w:rsidRDefault="009D1BB2">
      <w:pPr>
        <w:spacing w:after="211" w:line="259" w:lineRule="auto"/>
        <w:ind w:left="538" w:right="0"/>
        <w:jc w:val="left"/>
        <w:rPr>
          <w:b/>
        </w:rPr>
      </w:pPr>
      <w:r>
        <w:rPr>
          <w:b/>
        </w:rPr>
        <w:t>Solution:</w:t>
      </w:r>
    </w:p>
    <w:p w:rsidR="009D1BB2" w:rsidRDefault="009D1BB2" w:rsidP="009D1BB2">
      <w:pPr>
        <w:pStyle w:val="Default"/>
        <w:rPr>
          <w:sz w:val="22"/>
          <w:szCs w:val="22"/>
        </w:rPr>
      </w:pPr>
      <w:r>
        <w:rPr>
          <w:sz w:val="22"/>
          <w:szCs w:val="22"/>
        </w:rPr>
        <w:t xml:space="preserve">(a) (i) A ‘mission’ is the purpose of an entity and its reason for existence, i.e what is it attempting to accomplish? Henry Mintzberg has stated that ‘a mission describes the Organisation’s basic function in society, in terms of the products and services it produces for its customers’. A large number of organisations provide a formal </w:t>
      </w:r>
      <w:r>
        <w:rPr>
          <w:sz w:val="22"/>
          <w:szCs w:val="22"/>
        </w:rPr>
        <w:lastRenderedPageBreak/>
        <w:t xml:space="preserve">statement of their mission in a mission statement. Even though an entity might not have a clearly defined mission it may nevertheless have a mission statement! </w:t>
      </w:r>
    </w:p>
    <w:p w:rsidR="009D1BB2" w:rsidRDefault="009D1BB2" w:rsidP="009D1BB2">
      <w:pPr>
        <w:pStyle w:val="Default"/>
        <w:rPr>
          <w:sz w:val="22"/>
          <w:szCs w:val="22"/>
        </w:rPr>
      </w:pPr>
      <w:r>
        <w:rPr>
          <w:sz w:val="22"/>
          <w:szCs w:val="22"/>
        </w:rPr>
        <w:t xml:space="preserve">A mission statement should be both memorable and succinct. It should also be ‘enduring’, i.e. the statement should not change unless an entity’s mission changes otherwise the mission statement would serve to confuse the business community. </w:t>
      </w:r>
    </w:p>
    <w:p w:rsidR="009D1BB2" w:rsidRDefault="009D1BB2" w:rsidP="009D1BB2">
      <w:pPr>
        <w:pStyle w:val="Default"/>
        <w:rPr>
          <w:sz w:val="22"/>
          <w:szCs w:val="22"/>
        </w:rPr>
      </w:pPr>
      <w:r>
        <w:rPr>
          <w:sz w:val="22"/>
          <w:szCs w:val="22"/>
        </w:rPr>
        <w:t xml:space="preserve">The mission statement should guide all employees throughout an organisation to work collectively towards the accomplishment of the corporate mission and may contain references to many stakeholder groups such as, for example, shareholders, customers, employees and the general public. </w:t>
      </w:r>
    </w:p>
    <w:p w:rsidR="009D1BB2" w:rsidRDefault="009D1BB2" w:rsidP="009D1BB2">
      <w:pPr>
        <w:pStyle w:val="Default"/>
        <w:rPr>
          <w:sz w:val="22"/>
          <w:szCs w:val="22"/>
        </w:rPr>
      </w:pPr>
      <w:r>
        <w:rPr>
          <w:sz w:val="22"/>
          <w:szCs w:val="22"/>
        </w:rPr>
        <w:t xml:space="preserve">Potential benefits of mission statements include: </w:t>
      </w:r>
    </w:p>
    <w:p w:rsidR="009D1BB2" w:rsidRDefault="009D1BB2" w:rsidP="009D1BB2">
      <w:pPr>
        <w:pStyle w:val="Default"/>
        <w:spacing w:after="58"/>
        <w:rPr>
          <w:sz w:val="22"/>
          <w:szCs w:val="22"/>
        </w:rPr>
      </w:pPr>
      <w:r>
        <w:rPr>
          <w:sz w:val="22"/>
          <w:szCs w:val="22"/>
        </w:rPr>
        <w:t xml:space="preserve">- providing strategic direction to the organisation thereby assisting in the formulation of acceptable strategies </w:t>
      </w:r>
    </w:p>
    <w:p w:rsidR="009D1BB2" w:rsidRDefault="009D1BB2" w:rsidP="009D1BB2">
      <w:pPr>
        <w:pStyle w:val="Default"/>
        <w:spacing w:after="58"/>
        <w:rPr>
          <w:sz w:val="22"/>
          <w:szCs w:val="22"/>
        </w:rPr>
      </w:pPr>
      <w:r>
        <w:rPr>
          <w:sz w:val="22"/>
          <w:szCs w:val="22"/>
        </w:rPr>
        <w:t xml:space="preserve">- assisting in the resolution of potential conflict among different stakeholder groups </w:t>
      </w:r>
    </w:p>
    <w:p w:rsidR="009D1BB2" w:rsidRDefault="009D1BB2" w:rsidP="009D1BB2">
      <w:pPr>
        <w:pStyle w:val="Default"/>
        <w:spacing w:after="58"/>
        <w:rPr>
          <w:sz w:val="22"/>
          <w:szCs w:val="22"/>
        </w:rPr>
      </w:pPr>
      <w:r>
        <w:rPr>
          <w:sz w:val="22"/>
          <w:szCs w:val="22"/>
        </w:rPr>
        <w:t xml:space="preserve">- providing a framework within which managerial decisions can be made </w:t>
      </w:r>
    </w:p>
    <w:p w:rsidR="009D1BB2" w:rsidRDefault="009D1BB2" w:rsidP="009D1BB2">
      <w:pPr>
        <w:pStyle w:val="Default"/>
        <w:spacing w:after="58"/>
        <w:rPr>
          <w:sz w:val="22"/>
          <w:szCs w:val="22"/>
        </w:rPr>
      </w:pPr>
      <w:r>
        <w:rPr>
          <w:sz w:val="22"/>
          <w:szCs w:val="22"/>
        </w:rPr>
        <w:t xml:space="preserve">- assisting in the communication of key cultural values to employees </w:t>
      </w:r>
    </w:p>
    <w:p w:rsidR="009D1BB2" w:rsidRDefault="009D1BB2" w:rsidP="009D1BB2">
      <w:pPr>
        <w:pStyle w:val="Default"/>
        <w:spacing w:after="58"/>
        <w:rPr>
          <w:sz w:val="22"/>
          <w:szCs w:val="22"/>
        </w:rPr>
      </w:pPr>
      <w:r>
        <w:rPr>
          <w:sz w:val="22"/>
          <w:szCs w:val="22"/>
        </w:rPr>
        <w:t xml:space="preserve">- assisting in the presentation of a clear image of the organisation for the benefit of customers and other interested parties </w:t>
      </w:r>
    </w:p>
    <w:p w:rsidR="009D1BB2" w:rsidRDefault="009D1BB2" w:rsidP="009D1BB2">
      <w:pPr>
        <w:pStyle w:val="Default"/>
        <w:rPr>
          <w:sz w:val="22"/>
          <w:szCs w:val="22"/>
        </w:rPr>
      </w:pPr>
      <w:r>
        <w:rPr>
          <w:sz w:val="22"/>
          <w:szCs w:val="22"/>
        </w:rPr>
        <w:t xml:space="preserve">- helping to prevent potential misinterpretations of the Organisation’s ‘reason for being’. </w:t>
      </w:r>
    </w:p>
    <w:p w:rsidR="009D1BB2" w:rsidRDefault="009D1BB2" w:rsidP="009D1BB2">
      <w:pPr>
        <w:pStyle w:val="Default"/>
        <w:rPr>
          <w:sz w:val="22"/>
          <w:szCs w:val="22"/>
        </w:rPr>
      </w:pPr>
    </w:p>
    <w:p w:rsidR="009D1BB2" w:rsidRDefault="009D1BB2" w:rsidP="009D1BB2">
      <w:pPr>
        <w:pStyle w:val="Default"/>
        <w:rPr>
          <w:sz w:val="22"/>
          <w:szCs w:val="22"/>
        </w:rPr>
      </w:pPr>
      <w:r>
        <w:rPr>
          <w:sz w:val="22"/>
          <w:szCs w:val="22"/>
        </w:rPr>
        <w:t xml:space="preserve">Potential problems of mission statements include the following: </w:t>
      </w:r>
    </w:p>
    <w:p w:rsidR="009D1BB2" w:rsidRDefault="009D1BB2" w:rsidP="009D1BB2">
      <w:pPr>
        <w:pStyle w:val="Default"/>
        <w:spacing w:after="63"/>
        <w:rPr>
          <w:sz w:val="22"/>
          <w:szCs w:val="22"/>
        </w:rPr>
      </w:pPr>
      <w:r>
        <w:rPr>
          <w:sz w:val="22"/>
          <w:szCs w:val="22"/>
        </w:rPr>
        <w:t xml:space="preserve">- They may be unclear </w:t>
      </w:r>
    </w:p>
    <w:p w:rsidR="009D1BB2" w:rsidRDefault="009D1BB2" w:rsidP="009D1BB2">
      <w:pPr>
        <w:pStyle w:val="Default"/>
        <w:spacing w:after="63"/>
        <w:rPr>
          <w:sz w:val="22"/>
          <w:szCs w:val="22"/>
        </w:rPr>
      </w:pPr>
      <w:r>
        <w:rPr>
          <w:sz w:val="22"/>
          <w:szCs w:val="22"/>
        </w:rPr>
        <w:t xml:space="preserve">- They may be vague and therefore valueless </w:t>
      </w:r>
    </w:p>
    <w:p w:rsidR="009D1BB2" w:rsidRDefault="009D1BB2" w:rsidP="009D1BB2">
      <w:pPr>
        <w:pStyle w:val="Default"/>
        <w:spacing w:after="63"/>
        <w:rPr>
          <w:sz w:val="22"/>
          <w:szCs w:val="22"/>
        </w:rPr>
      </w:pPr>
      <w:r>
        <w:rPr>
          <w:sz w:val="22"/>
          <w:szCs w:val="22"/>
        </w:rPr>
        <w:t xml:space="preserve">- They may contain ‘motherhood statements’ </w:t>
      </w:r>
    </w:p>
    <w:p w:rsidR="009D1BB2" w:rsidRDefault="009D1BB2" w:rsidP="009D1BB2">
      <w:pPr>
        <w:pStyle w:val="Default"/>
        <w:spacing w:after="63"/>
        <w:rPr>
          <w:sz w:val="22"/>
          <w:szCs w:val="22"/>
        </w:rPr>
      </w:pPr>
      <w:r>
        <w:rPr>
          <w:sz w:val="22"/>
          <w:szCs w:val="22"/>
        </w:rPr>
        <w:t xml:space="preserve">- They may be unrealistic and not reflect reality </w:t>
      </w:r>
    </w:p>
    <w:p w:rsidR="009D1BB2" w:rsidRDefault="009D1BB2" w:rsidP="009D1BB2">
      <w:pPr>
        <w:pStyle w:val="Default"/>
        <w:spacing w:after="63"/>
        <w:rPr>
          <w:sz w:val="22"/>
          <w:szCs w:val="22"/>
        </w:rPr>
      </w:pPr>
      <w:r>
        <w:rPr>
          <w:sz w:val="22"/>
          <w:szCs w:val="22"/>
        </w:rPr>
        <w:t xml:space="preserve">- There may be inconsistency between different elements </w:t>
      </w:r>
    </w:p>
    <w:p w:rsidR="009D1BB2" w:rsidRDefault="009D1BB2" w:rsidP="009D1BB2">
      <w:pPr>
        <w:pStyle w:val="Default"/>
        <w:spacing w:after="63"/>
        <w:rPr>
          <w:sz w:val="22"/>
          <w:szCs w:val="22"/>
        </w:rPr>
      </w:pPr>
      <w:r>
        <w:rPr>
          <w:sz w:val="22"/>
          <w:szCs w:val="22"/>
        </w:rPr>
        <w:t xml:space="preserve">- They may be inconsistent with management action </w:t>
      </w:r>
    </w:p>
    <w:p w:rsidR="009D1BB2" w:rsidRDefault="009D1BB2" w:rsidP="009D1BB2">
      <w:pPr>
        <w:pStyle w:val="Default"/>
        <w:rPr>
          <w:sz w:val="22"/>
          <w:szCs w:val="22"/>
        </w:rPr>
      </w:pPr>
      <w:r>
        <w:rPr>
          <w:sz w:val="22"/>
          <w:szCs w:val="22"/>
        </w:rPr>
        <w:t xml:space="preserve">- They may lack sufficient external focus. </w:t>
      </w:r>
    </w:p>
    <w:p w:rsidR="009D1BB2" w:rsidRDefault="009D1BB2" w:rsidP="009D1BB2">
      <w:pPr>
        <w:pStyle w:val="Default"/>
        <w:rPr>
          <w:sz w:val="22"/>
          <w:szCs w:val="22"/>
        </w:rPr>
      </w:pPr>
    </w:p>
    <w:p w:rsidR="009D1BB2" w:rsidRDefault="009D1BB2" w:rsidP="009D1BB2">
      <w:pPr>
        <w:pStyle w:val="Default"/>
        <w:rPr>
          <w:sz w:val="22"/>
          <w:szCs w:val="22"/>
        </w:rPr>
      </w:pPr>
      <w:r>
        <w:rPr>
          <w:rFonts w:ascii="Times New Roman" w:hAnsi="Times New Roman" w:cs="Times New Roman"/>
          <w:b/>
          <w:bCs/>
          <w:sz w:val="22"/>
          <w:szCs w:val="22"/>
        </w:rPr>
        <w:t xml:space="preserve">(ii) </w:t>
      </w:r>
      <w:r>
        <w:rPr>
          <w:sz w:val="22"/>
          <w:szCs w:val="22"/>
        </w:rPr>
        <w:t xml:space="preserve">Up until now it would appear that the mission statement of CFD was relevant to its central mission ‘….thereby providing very high value for money to all our clients’. </w:t>
      </w:r>
    </w:p>
    <w:p w:rsidR="009D1BB2" w:rsidRDefault="009D1BB2" w:rsidP="009D1BB2">
      <w:pPr>
        <w:pStyle w:val="Default"/>
        <w:rPr>
          <w:sz w:val="22"/>
          <w:szCs w:val="22"/>
        </w:rPr>
      </w:pPr>
      <w:r>
        <w:rPr>
          <w:sz w:val="22"/>
          <w:szCs w:val="22"/>
        </w:rPr>
        <w:t xml:space="preserve">However, the proposed opening of the Dog Sanctuary might be considered to have changed the mission of CDC. The Dog Sanctuary is a good example of the concern of the directors of CFD </w:t>
      </w:r>
      <w:r>
        <w:rPr>
          <w:rFonts w:ascii="Calibri" w:hAnsi="Calibri" w:cs="Calibri"/>
          <w:sz w:val="22"/>
          <w:szCs w:val="22"/>
        </w:rPr>
        <w:t xml:space="preserve">37 </w:t>
      </w:r>
    </w:p>
    <w:p w:rsidR="009D1BB2" w:rsidRDefault="009D1BB2">
      <w:pPr>
        <w:spacing w:after="211" w:line="259" w:lineRule="auto"/>
        <w:ind w:left="538" w:right="0"/>
        <w:jc w:val="left"/>
        <w:rPr>
          <w:b/>
        </w:rPr>
      </w:pPr>
    </w:p>
    <w:p w:rsidR="009D1BB2" w:rsidRDefault="009D1BB2">
      <w:pPr>
        <w:spacing w:after="211" w:line="259" w:lineRule="auto"/>
        <w:ind w:left="538" w:right="0"/>
        <w:jc w:val="left"/>
        <w:rPr>
          <w:b/>
        </w:rPr>
      </w:pPr>
    </w:p>
    <w:p w:rsidR="009D1BB2" w:rsidRDefault="009D1BB2">
      <w:pPr>
        <w:spacing w:after="211" w:line="259" w:lineRule="auto"/>
        <w:ind w:left="538" w:right="0"/>
        <w:jc w:val="left"/>
        <w:rPr>
          <w:b/>
        </w:rPr>
      </w:pPr>
    </w:p>
    <w:p w:rsidR="009D1BB2" w:rsidRDefault="009D1BB2">
      <w:pPr>
        <w:spacing w:after="211" w:line="259" w:lineRule="auto"/>
        <w:ind w:left="538" w:right="0"/>
        <w:jc w:val="left"/>
        <w:rPr>
          <w:b/>
        </w:rPr>
      </w:pPr>
    </w:p>
    <w:p w:rsidR="009D1BB2" w:rsidRDefault="009D1BB2">
      <w:pPr>
        <w:spacing w:after="211" w:line="259" w:lineRule="auto"/>
        <w:ind w:left="538" w:right="0"/>
        <w:jc w:val="left"/>
        <w:rPr>
          <w:b/>
        </w:rPr>
      </w:pPr>
    </w:p>
    <w:p w:rsidR="009D1BB2" w:rsidRDefault="009D1BB2">
      <w:pPr>
        <w:spacing w:after="211" w:line="259" w:lineRule="auto"/>
        <w:ind w:left="538" w:right="0"/>
        <w:jc w:val="left"/>
        <w:rPr>
          <w:b/>
        </w:rPr>
      </w:pPr>
    </w:p>
    <w:p w:rsidR="009D1BB2" w:rsidRDefault="009D1BB2">
      <w:pPr>
        <w:spacing w:after="211" w:line="259" w:lineRule="auto"/>
        <w:ind w:left="538" w:right="0"/>
        <w:jc w:val="left"/>
        <w:rPr>
          <w:b/>
        </w:rPr>
      </w:pPr>
    </w:p>
    <w:p w:rsidR="00E774DE" w:rsidRDefault="000C159C">
      <w:pPr>
        <w:spacing w:after="211" w:line="259" w:lineRule="auto"/>
        <w:ind w:left="538" w:right="0"/>
        <w:jc w:val="left"/>
      </w:pPr>
      <w:r>
        <w:rPr>
          <w:b/>
        </w:rPr>
        <w:lastRenderedPageBreak/>
        <w:t xml:space="preserve">Question No 5: </w:t>
      </w:r>
    </w:p>
    <w:p w:rsidR="00E774DE" w:rsidRDefault="000C159C">
      <w:pPr>
        <w:spacing w:after="130"/>
        <w:ind w:left="437" w:right="740"/>
      </w:pPr>
      <w:r>
        <w:t xml:space="preserve">Eden is a large garden equipment supplier with retail stores throughout Pakistan. Many of the products it sells are bought in from outside suppliers but some are currently manufactured by Eden’s own manufacturing division ‘Daisy’.  </w:t>
      </w:r>
    </w:p>
    <w:p w:rsidR="00E774DE" w:rsidRDefault="000C159C">
      <w:pPr>
        <w:spacing w:after="130"/>
        <w:ind w:left="437" w:right="740"/>
      </w:pPr>
      <w:r>
        <w:t xml:space="preserve">The prices (a transfer price) that Daisy charges to the retail stores are set by head office and have been the subject of some discussion. The current policy is for Daisy to calculate the total variable cost of production and delivery and add 30% for profit. Daisy argues that all costs should be taken into consideration, offering to reduce the mark-up on costs to 10% in this case. The retail stores are unhappy with the current pricing policy arguing that it results in prices that are often higher than comparable products available on the market.  </w:t>
      </w:r>
    </w:p>
    <w:p w:rsidR="00E774DE" w:rsidRDefault="000C159C">
      <w:pPr>
        <w:spacing w:after="46"/>
        <w:ind w:left="437" w:right="740"/>
      </w:pPr>
      <w:r>
        <w:t xml:space="preserve">Daisy has provided the following information to enable a price comparison to be made of the two possible pricing policies for one of its products.  </w:t>
      </w:r>
    </w:p>
    <w:p w:rsidR="00E774DE" w:rsidRDefault="000C159C">
      <w:pPr>
        <w:spacing w:after="56" w:line="259" w:lineRule="auto"/>
        <w:ind w:left="423" w:right="0"/>
        <w:jc w:val="left"/>
      </w:pPr>
      <w:r>
        <w:rPr>
          <w:b/>
        </w:rPr>
        <w:t xml:space="preserve">Garden shears </w:t>
      </w:r>
      <w:r>
        <w:t xml:space="preserve"> </w:t>
      </w:r>
    </w:p>
    <w:p w:rsidR="00E774DE" w:rsidRDefault="000C159C">
      <w:pPr>
        <w:spacing w:after="48"/>
        <w:ind w:left="437" w:right="740"/>
      </w:pPr>
      <w:r>
        <w:t xml:space="preserve">Steel: the shears have 0·4kg of high quality steel in the final product. The manufacturing process loses 5% of all steel put in. Steel costs Rs 4,000 per tonne (1 tonne = 1,000kg)  </w:t>
      </w:r>
    </w:p>
    <w:p w:rsidR="00E774DE" w:rsidRDefault="000C159C">
      <w:pPr>
        <w:spacing w:after="50"/>
        <w:ind w:left="437" w:right="740"/>
      </w:pPr>
      <w:r>
        <w:t xml:space="preserve">Other materials: Other materials are bought in and have a list price of Rs 3 per kg although Eden secures a 10% volume discount on all purchases. The shears require 0·1kg of these materials.  </w:t>
      </w:r>
    </w:p>
    <w:p w:rsidR="00E774DE" w:rsidRDefault="000C159C">
      <w:pPr>
        <w:spacing w:after="52"/>
        <w:ind w:left="437" w:right="740"/>
      </w:pPr>
      <w:r>
        <w:t xml:space="preserve">The labour time to produce shears is 0·25 hours per unit and labour costs Rs 10 per hour.  </w:t>
      </w:r>
    </w:p>
    <w:p w:rsidR="00E774DE" w:rsidRDefault="000C159C">
      <w:pPr>
        <w:spacing w:after="50"/>
        <w:ind w:left="437" w:right="740"/>
      </w:pPr>
      <w:r>
        <w:t xml:space="preserve">Variable overheads are absorbed at the rate of 150% of labour rates and fixed overheads are 80% of the variable overheads.  </w:t>
      </w:r>
    </w:p>
    <w:p w:rsidR="00E774DE" w:rsidRDefault="000C159C">
      <w:pPr>
        <w:spacing w:after="46"/>
        <w:ind w:left="437" w:right="740"/>
      </w:pPr>
      <w:r>
        <w:t xml:space="preserve">Delivery is made by an outsourced distributor that charges Daisy Rs 0·50 per garden shear for delivery.  </w:t>
      </w:r>
    </w:p>
    <w:p w:rsidR="00E774DE" w:rsidRDefault="000C159C">
      <w:pPr>
        <w:spacing w:after="129" w:line="259" w:lineRule="auto"/>
        <w:ind w:left="428" w:right="0" w:firstLine="0"/>
        <w:jc w:val="left"/>
      </w:pPr>
      <w:r>
        <w:rPr>
          <w:b/>
        </w:rPr>
        <w:t xml:space="preserve"> </w:t>
      </w:r>
    </w:p>
    <w:p w:rsidR="00E774DE" w:rsidRDefault="000C159C">
      <w:pPr>
        <w:spacing w:after="133" w:line="259" w:lineRule="auto"/>
        <w:ind w:left="423" w:right="0"/>
        <w:jc w:val="left"/>
      </w:pPr>
      <w:r>
        <w:rPr>
          <w:b/>
          <w:u w:val="single" w:color="000000"/>
        </w:rPr>
        <w:t>Required:</w:t>
      </w:r>
      <w:r>
        <w:rPr>
          <w:b/>
        </w:rPr>
        <w:t xml:space="preserve"> </w:t>
      </w:r>
      <w:r>
        <w:t xml:space="preserve"> </w:t>
      </w:r>
    </w:p>
    <w:p w:rsidR="00E774DE" w:rsidRDefault="000C159C">
      <w:pPr>
        <w:numPr>
          <w:ilvl w:val="0"/>
          <w:numId w:val="5"/>
        </w:numPr>
        <w:spacing w:after="129"/>
        <w:ind w:right="740" w:hanging="360"/>
      </w:pPr>
      <w:r>
        <w:t xml:space="preserve">Calculate the price that Daisy would charge for the garden shears under the existing policy of variable cost plus 30%.  (4 marks) </w:t>
      </w:r>
    </w:p>
    <w:p w:rsidR="00E774DE" w:rsidRDefault="000C159C">
      <w:pPr>
        <w:numPr>
          <w:ilvl w:val="0"/>
          <w:numId w:val="5"/>
        </w:numPr>
        <w:spacing w:after="35"/>
        <w:ind w:right="740" w:hanging="360"/>
      </w:pPr>
      <w:r>
        <w:t xml:space="preserve">Calculate the increase or decrease in price if the pricing policy switched to total cost </w:t>
      </w:r>
    </w:p>
    <w:p w:rsidR="00E774DE" w:rsidRDefault="000C159C">
      <w:pPr>
        <w:tabs>
          <w:tab w:val="center" w:pos="938"/>
          <w:tab w:val="center" w:pos="1868"/>
          <w:tab w:val="center" w:pos="2588"/>
          <w:tab w:val="center" w:pos="3308"/>
          <w:tab w:val="center" w:pos="4529"/>
        </w:tabs>
        <w:spacing w:after="133"/>
        <w:ind w:left="0" w:right="0" w:firstLine="0"/>
        <w:jc w:val="left"/>
      </w:pPr>
      <w:r>
        <w:rPr>
          <w:rFonts w:ascii="Calibri" w:eastAsia="Calibri" w:hAnsi="Calibri" w:cs="Calibri"/>
          <w:sz w:val="22"/>
        </w:rPr>
        <w:tab/>
      </w:r>
      <w:r>
        <w:t xml:space="preserve">plus 10%.  </w:t>
      </w:r>
      <w:r>
        <w:tab/>
        <w:t xml:space="preserve"> </w:t>
      </w:r>
      <w:r>
        <w:tab/>
        <w:t xml:space="preserve"> </w:t>
      </w:r>
      <w:r>
        <w:tab/>
        <w:t xml:space="preserve"> </w:t>
      </w:r>
      <w:r>
        <w:tab/>
        <w:t xml:space="preserve">(4 marks) </w:t>
      </w:r>
    </w:p>
    <w:p w:rsidR="00E774DE" w:rsidRDefault="000C159C">
      <w:pPr>
        <w:numPr>
          <w:ilvl w:val="0"/>
          <w:numId w:val="5"/>
        </w:numPr>
        <w:spacing w:after="35"/>
        <w:ind w:right="740" w:hanging="360"/>
      </w:pPr>
      <w:r>
        <w:t xml:space="preserve">Discuss whether or not including fixed costs in a transfer price is a sensible policy.   </w:t>
      </w:r>
    </w:p>
    <w:p w:rsidR="00E774DE" w:rsidRDefault="000C159C">
      <w:pPr>
        <w:tabs>
          <w:tab w:val="center" w:pos="428"/>
          <w:tab w:val="center" w:pos="1148"/>
          <w:tab w:val="center" w:pos="1868"/>
          <w:tab w:val="center" w:pos="2588"/>
          <w:tab w:val="center" w:pos="3308"/>
          <w:tab w:val="center" w:pos="4028"/>
          <w:tab w:val="center" w:pos="4748"/>
          <w:tab w:val="center" w:pos="5468"/>
          <w:tab w:val="center" w:pos="6189"/>
          <w:tab w:val="center" w:pos="7439"/>
        </w:tabs>
        <w:ind w:left="0" w:right="0" w:firstLine="0"/>
        <w:jc w:val="left"/>
      </w:pP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(6 marks) </w:t>
      </w:r>
    </w:p>
    <w:p w:rsidR="00E774DE" w:rsidRDefault="000C159C">
      <w:pPr>
        <w:numPr>
          <w:ilvl w:val="0"/>
          <w:numId w:val="5"/>
        </w:numPr>
        <w:spacing w:after="148"/>
        <w:ind w:right="740" w:hanging="360"/>
      </w:pPr>
      <w:r>
        <w:lastRenderedPageBreak/>
        <w:t>Discuss whether the retail stores should be allowed to buy in from outside suppliers if the prices are cheaper than those charged by Daisy.    (6 marks)</w:t>
      </w:r>
      <w:r>
        <w:rPr>
          <w:rFonts w:ascii="Calibri" w:eastAsia="Calibri" w:hAnsi="Calibri" w:cs="Calibri"/>
        </w:rPr>
        <w:t xml:space="preserve"> </w:t>
      </w:r>
    </w:p>
    <w:p w:rsidR="00E774DE" w:rsidRDefault="000C159C">
      <w:pPr>
        <w:tabs>
          <w:tab w:val="center" w:pos="1148"/>
          <w:tab w:val="center" w:pos="6189"/>
          <w:tab w:val="center" w:pos="6909"/>
          <w:tab w:val="center" w:pos="8511"/>
        </w:tabs>
        <w:spacing w:after="211" w:line="259" w:lineRule="auto"/>
        <w:ind w:left="0" w:right="0" w:firstLine="0"/>
        <w:jc w:val="left"/>
      </w:pPr>
      <w:r>
        <w:rPr>
          <w:rFonts w:ascii="Calibri" w:eastAsia="Calibri" w:hAnsi="Calibri" w:cs="Calibri"/>
          <w:sz w:val="22"/>
        </w:rPr>
        <w:tab/>
      </w:r>
      <w:r>
        <w:rPr>
          <w:b/>
        </w:rPr>
        <w:t xml:space="preserve">                                                                                </w:t>
      </w:r>
      <w:r>
        <w:rPr>
          <w:b/>
        </w:rPr>
        <w:tab/>
        <w:t xml:space="preserve"> </w:t>
      </w:r>
      <w:r>
        <w:rPr>
          <w:b/>
        </w:rPr>
        <w:tab/>
        <w:t xml:space="preserve"> </w:t>
      </w:r>
      <w:r>
        <w:rPr>
          <w:b/>
        </w:rPr>
        <w:tab/>
        <w:t xml:space="preserve">          (20 Marks) </w:t>
      </w:r>
    </w:p>
    <w:p w:rsidR="009D1BB2" w:rsidRDefault="009D1BB2" w:rsidP="009D1BB2">
      <w:pPr>
        <w:pStyle w:val="Default"/>
        <w:rPr>
          <w:rFonts w:cstheme="minorBidi"/>
          <w:color w:val="auto"/>
        </w:rPr>
      </w:pPr>
      <w:r>
        <w:rPr>
          <w:rFonts w:cstheme="minorBidi"/>
          <w:color w:val="auto"/>
        </w:rPr>
        <w:t>Solution 5:</w:t>
      </w:r>
    </w:p>
    <w:p w:rsidR="009D1BB2" w:rsidRPr="007B6D7A" w:rsidRDefault="009D1BB2" w:rsidP="009D1BB2">
      <w:pPr>
        <w:autoSpaceDE w:val="0"/>
        <w:autoSpaceDN w:val="0"/>
        <w:adjustRightInd w:val="0"/>
        <w:spacing w:after="0" w:line="240" w:lineRule="auto"/>
        <w:rPr>
          <w:rFonts w:ascii="Times New Roman" w:hAnsi="Times New Roman" w:cs="Times New Roman"/>
        </w:rPr>
      </w:pPr>
      <w:r w:rsidRPr="007B6D7A">
        <w:rPr>
          <w:rFonts w:ascii="Times New Roman" w:hAnsi="Times New Roman" w:cs="Times New Roman"/>
          <w:b/>
          <w:bCs/>
        </w:rPr>
        <w:t xml:space="preserve">Answer:-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a) Price under existing policy </w:t>
      </w:r>
    </w:p>
    <w:p w:rsidR="009D1BB2" w:rsidRPr="007B6D7A" w:rsidRDefault="009D1BB2" w:rsidP="009D1BB2">
      <w:pPr>
        <w:autoSpaceDE w:val="0"/>
        <w:autoSpaceDN w:val="0"/>
        <w:adjustRightInd w:val="0"/>
        <w:spacing w:after="0" w:line="240" w:lineRule="auto"/>
        <w:rPr>
          <w:rFonts w:ascii="Cambria" w:hAnsi="Cambria" w:cs="Cambria"/>
        </w:rPr>
      </w:pP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Rs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Steel (0.4/0.95 x Rs 4.00) 1.68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Other materials (Rs 3.00 x 0.9 x 0.1) 0.27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Labour (0.25 x Rs 10) 2.50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Variable overhead (0.25 x Rs 15) 3.75 </w:t>
      </w:r>
    </w:p>
    <w:p w:rsidR="009D1BB2" w:rsidRPr="007B6D7A" w:rsidRDefault="009D1BB2" w:rsidP="009D1BB2">
      <w:pPr>
        <w:autoSpaceDE w:val="0"/>
        <w:autoSpaceDN w:val="0"/>
        <w:adjustRightInd w:val="0"/>
        <w:spacing w:after="0" w:line="240" w:lineRule="auto"/>
        <w:rPr>
          <w:rFonts w:ascii="Times New Roman" w:hAnsi="Times New Roman" w:cs="Times New Roman"/>
        </w:rPr>
      </w:pPr>
      <w:r w:rsidRPr="007B6D7A">
        <w:rPr>
          <w:rFonts w:ascii="Cambria" w:hAnsi="Cambria" w:cs="Cambria"/>
        </w:rPr>
        <w:t xml:space="preserve">Delivery 0.50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Total variable cost 8.70 </w:t>
      </w:r>
    </w:p>
    <w:p w:rsidR="009D1BB2" w:rsidRPr="007B6D7A" w:rsidRDefault="009D1BB2" w:rsidP="009D1BB2">
      <w:pPr>
        <w:autoSpaceDE w:val="0"/>
        <w:autoSpaceDN w:val="0"/>
        <w:adjustRightInd w:val="0"/>
        <w:spacing w:after="0" w:line="240" w:lineRule="auto"/>
        <w:rPr>
          <w:rFonts w:ascii="Times New Roman" w:hAnsi="Times New Roman" w:cs="Times New Roman"/>
        </w:rPr>
      </w:pPr>
      <w:r w:rsidRPr="007B6D7A">
        <w:rPr>
          <w:rFonts w:ascii="Cambria" w:hAnsi="Cambria" w:cs="Cambria"/>
        </w:rPr>
        <w:t xml:space="preserve">Mark-up 30% 2.61 </w:t>
      </w:r>
    </w:p>
    <w:p w:rsidR="009D1BB2" w:rsidRPr="007B6D7A" w:rsidRDefault="009D1BB2" w:rsidP="009D1BB2">
      <w:pPr>
        <w:autoSpaceDE w:val="0"/>
        <w:autoSpaceDN w:val="0"/>
        <w:adjustRightInd w:val="0"/>
        <w:spacing w:after="0" w:line="240" w:lineRule="auto"/>
        <w:rPr>
          <w:rFonts w:ascii="Times New Roman" w:hAnsi="Times New Roman" w:cs="Times New Roman"/>
        </w:rPr>
      </w:pPr>
      <w:r w:rsidRPr="007B6D7A">
        <w:rPr>
          <w:rFonts w:ascii="Cambria" w:hAnsi="Cambria" w:cs="Cambria"/>
        </w:rPr>
        <w:t xml:space="preserve">Transfer price 11.31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b) The only difference would be to add the fixed costs and adjust the mark-up %. </w:t>
      </w:r>
    </w:p>
    <w:p w:rsidR="009D1BB2" w:rsidRPr="007B6D7A" w:rsidRDefault="009D1BB2" w:rsidP="009D1BB2">
      <w:pPr>
        <w:autoSpaceDE w:val="0"/>
        <w:autoSpaceDN w:val="0"/>
        <w:adjustRightInd w:val="0"/>
        <w:spacing w:after="0" w:line="240" w:lineRule="auto"/>
        <w:rPr>
          <w:rFonts w:ascii="Cambria" w:hAnsi="Cambria" w:cs="Cambria"/>
        </w:rPr>
      </w:pP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Rs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Existing total variable cost 8.70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Extra fixed cost (0.25 x Rs 15 x 0.8) 3.00 Total cost 11.70 </w:t>
      </w:r>
    </w:p>
    <w:p w:rsidR="009D1BB2" w:rsidRPr="007B6D7A" w:rsidRDefault="009D1BB2" w:rsidP="009D1BB2">
      <w:pPr>
        <w:autoSpaceDE w:val="0"/>
        <w:autoSpaceDN w:val="0"/>
        <w:adjustRightInd w:val="0"/>
        <w:spacing w:after="0" w:line="240" w:lineRule="auto"/>
        <w:rPr>
          <w:rFonts w:ascii="Times New Roman" w:hAnsi="Times New Roman" w:cs="Times New Roman"/>
        </w:rPr>
      </w:pPr>
      <w:r w:rsidRPr="007B6D7A">
        <w:rPr>
          <w:rFonts w:ascii="Cambria" w:hAnsi="Cambria" w:cs="Cambria"/>
        </w:rPr>
        <w:t xml:space="preserve">Mark-up 10% 1.17 </w:t>
      </w:r>
    </w:p>
    <w:p w:rsidR="009D1BB2" w:rsidRPr="007B6D7A" w:rsidRDefault="009D1BB2" w:rsidP="009D1BB2">
      <w:pPr>
        <w:autoSpaceDE w:val="0"/>
        <w:autoSpaceDN w:val="0"/>
        <w:adjustRightInd w:val="0"/>
        <w:spacing w:after="0" w:line="240" w:lineRule="auto"/>
        <w:rPr>
          <w:rFonts w:ascii="Times New Roman" w:hAnsi="Times New Roman" w:cs="Times New Roman"/>
        </w:rPr>
      </w:pPr>
      <w:r w:rsidRPr="007B6D7A">
        <w:rPr>
          <w:rFonts w:ascii="Cambria" w:hAnsi="Cambria" w:cs="Cambria"/>
        </w:rPr>
        <w:t xml:space="preserve">Transfer price 12.87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The price difference is therefore 12.87 – 11.31 = Rs 1.56 per unit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c) As far as the manufacturer is concerned, including fixed costs in the transfer price will have the advantage of covering all the costs incurred. In theory this should guarantee a profit for the division (assuming the fixed overhead absorption calculations are accurate). In essence the manufacturer is reducing the risk in his division. </w:t>
      </w:r>
    </w:p>
    <w:p w:rsidR="009D1BB2" w:rsidRPr="007B6D7A" w:rsidRDefault="009D1BB2" w:rsidP="009D1BB2">
      <w:pPr>
        <w:autoSpaceDE w:val="0"/>
        <w:autoSpaceDN w:val="0"/>
        <w:adjustRightInd w:val="0"/>
        <w:spacing w:after="0" w:line="240" w:lineRule="auto"/>
        <w:rPr>
          <w:rFonts w:ascii="Cambria" w:hAnsi="Cambria" w:cs="Cambria"/>
        </w:rPr>
      </w:pP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The accounting for fixed costs is notoriously difficult with many approaches possible. Including fixed costs in the transfer price invites manipulation of overhead treatment.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One of the main problems with this strategy is that a fixed cost of the business is being turned into a variable cost in the hands of the seller (in our case the stores). This can lead to poor decision-making for the group since, although fixed costs would normally be ignored in a decision (as unavoidable), they would be relevant to the seller because they are part of their variable buy in price. </w:t>
      </w:r>
    </w:p>
    <w:p w:rsidR="009D1BB2" w:rsidRPr="007B6D7A" w:rsidRDefault="009D1BB2" w:rsidP="009D1BB2">
      <w:pPr>
        <w:autoSpaceDE w:val="0"/>
        <w:autoSpaceDN w:val="0"/>
        <w:adjustRightInd w:val="0"/>
        <w:spacing w:after="0" w:line="240" w:lineRule="auto"/>
        <w:rPr>
          <w:rFonts w:ascii="Cambria" w:hAnsi="Cambria" w:cs="Cambria"/>
        </w:rPr>
      </w:pPr>
      <w:r w:rsidRPr="007B6D7A">
        <w:rPr>
          <w:rFonts w:ascii="Cambria" w:hAnsi="Cambria" w:cs="Cambria"/>
        </w:rPr>
        <w:t xml:space="preserve">d) Degree of autonomy allowed to the stores in buying policy. </w:t>
      </w:r>
    </w:p>
    <w:p w:rsidR="009D1BB2" w:rsidRPr="007B6D7A" w:rsidRDefault="009D1BB2" w:rsidP="009D1BB2">
      <w:pPr>
        <w:autoSpaceDE w:val="0"/>
        <w:autoSpaceDN w:val="0"/>
        <w:adjustRightInd w:val="0"/>
        <w:spacing w:after="0" w:line="240" w:lineRule="auto"/>
        <w:rPr>
          <w:rFonts w:ascii="Cambria" w:hAnsi="Cambria" w:cs="Cambria"/>
        </w:rPr>
      </w:pPr>
    </w:p>
    <w:p w:rsidR="009D1BB2" w:rsidRPr="007B6D7A" w:rsidRDefault="009D1BB2" w:rsidP="009D1BB2">
      <w:pPr>
        <w:autoSpaceDE w:val="0"/>
        <w:autoSpaceDN w:val="0"/>
        <w:adjustRightInd w:val="0"/>
        <w:spacing w:after="0" w:line="240" w:lineRule="auto"/>
        <w:rPr>
          <w:rFonts w:ascii="Times New Roman" w:hAnsi="Times New Roman" w:cs="Times New Roman"/>
        </w:rPr>
      </w:pPr>
      <w:r w:rsidRPr="007B6D7A">
        <w:rPr>
          <w:rFonts w:ascii="Cambria" w:hAnsi="Cambria" w:cs="Cambria"/>
        </w:rPr>
        <w:t xml:space="preserve">If the stores are allowed too much freedom in buying policy Hammer could lose control of its business. Brand could be damaged if each store bought a different supplier’s shears (or other </w:t>
      </w:r>
      <w:r w:rsidRPr="007B6D7A">
        <w:rPr>
          <w:rFonts w:ascii="Cambria" w:hAnsi="Cambria" w:cs="Cambria"/>
        </w:rPr>
        <w:lastRenderedPageBreak/>
        <w:t xml:space="preserve">products). On the other hand, flexibility is increased and profits could be made for the business by entrepreneurial store managers exploiting locally found </w:t>
      </w:r>
      <w:r w:rsidRPr="007B6D7A">
        <w:rPr>
          <w:rFonts w:ascii="Calibri" w:hAnsi="Calibri" w:cs="Calibri"/>
        </w:rPr>
        <w:t xml:space="preserve">150 </w:t>
      </w:r>
    </w:p>
    <w:p w:rsidR="009D1BB2" w:rsidRDefault="009D1BB2">
      <w:pPr>
        <w:spacing w:after="211" w:line="259" w:lineRule="auto"/>
        <w:ind w:left="423" w:right="0"/>
        <w:jc w:val="left"/>
        <w:rPr>
          <w:b/>
        </w:rPr>
      </w:pPr>
    </w:p>
    <w:p w:rsidR="00E774DE" w:rsidRDefault="000C159C">
      <w:pPr>
        <w:spacing w:after="211" w:line="259" w:lineRule="auto"/>
        <w:ind w:left="423" w:right="0"/>
        <w:jc w:val="left"/>
      </w:pPr>
      <w:r>
        <w:rPr>
          <w:b/>
        </w:rPr>
        <w:t xml:space="preserve">Question No 6: </w:t>
      </w:r>
    </w:p>
    <w:p w:rsidR="00E774DE" w:rsidRDefault="000C159C">
      <w:pPr>
        <w:spacing w:after="87"/>
        <w:ind w:left="437" w:right="865"/>
      </w:pPr>
      <w:r>
        <w:rPr>
          <w:b/>
        </w:rPr>
        <w:t xml:space="preserve">(a) </w:t>
      </w:r>
      <w:r>
        <w:t xml:space="preserve">Some commentators argue that: ‘With continuing pressure to control costs and maintain efficiency, the time has come for all public sector organisations to embrace zero-based budgeting. There is no longer a place for incremental budgeting in any organisation, particularly public sector ones, where zero-based budgeting is far more suitable anyway.’ </w:t>
      </w:r>
    </w:p>
    <w:p w:rsidR="00E774DE" w:rsidRDefault="000C159C">
      <w:pPr>
        <w:spacing w:after="74" w:line="259" w:lineRule="auto"/>
        <w:ind w:left="569" w:right="0" w:firstLine="0"/>
        <w:jc w:val="left"/>
      </w:pPr>
      <w:r>
        <w:t xml:space="preserve"> </w:t>
      </w:r>
    </w:p>
    <w:p w:rsidR="00E774DE" w:rsidRDefault="000C159C">
      <w:pPr>
        <w:spacing w:after="37" w:line="259" w:lineRule="auto"/>
        <w:ind w:left="423" w:right="0"/>
        <w:jc w:val="left"/>
      </w:pPr>
      <w:r>
        <w:rPr>
          <w:b/>
          <w:u w:val="single" w:color="000000"/>
        </w:rPr>
        <w:t>Required:</w:t>
      </w:r>
      <w:r>
        <w:rPr>
          <w:b/>
        </w:rPr>
        <w:t xml:space="preserve"> </w:t>
      </w:r>
    </w:p>
    <w:p w:rsidR="00E774DE" w:rsidRDefault="000C159C">
      <w:pPr>
        <w:numPr>
          <w:ilvl w:val="0"/>
          <w:numId w:val="6"/>
        </w:numPr>
        <w:spacing w:after="45"/>
        <w:ind w:right="870" w:hanging="322"/>
      </w:pPr>
      <w:r>
        <w:t>Discuss the particular difficulties encountered when budgeting in public sector organisations compared with budgeting in private sector organisations, drawing comparisons between the two types of organisations.</w:t>
      </w:r>
    </w:p>
    <w:p w:rsidR="00E774DE" w:rsidRDefault="000C159C">
      <w:pPr>
        <w:tabs>
          <w:tab w:val="center" w:pos="711"/>
          <w:tab w:val="center" w:pos="1148"/>
          <w:tab w:val="center" w:pos="1868"/>
          <w:tab w:val="center" w:pos="2588"/>
          <w:tab w:val="center" w:pos="3308"/>
          <w:tab w:val="center" w:pos="4028"/>
          <w:tab w:val="center" w:pos="4748"/>
          <w:tab w:val="center" w:pos="5468"/>
          <w:tab w:val="center" w:pos="6189"/>
          <w:tab w:val="center" w:pos="6909"/>
          <w:tab w:val="center" w:pos="8129"/>
        </w:tabs>
        <w:spacing w:after="35"/>
        <w:ind w:left="0" w:right="0" w:firstLine="0"/>
        <w:jc w:val="left"/>
      </w:pP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(6 marks) </w:t>
      </w:r>
    </w:p>
    <w:p w:rsidR="00E774DE" w:rsidRDefault="000C159C">
      <w:pPr>
        <w:spacing w:after="220" w:line="259" w:lineRule="auto"/>
        <w:ind w:left="569" w:right="0" w:firstLine="0"/>
        <w:jc w:val="left"/>
      </w:pPr>
      <w:r>
        <w:t xml:space="preserve"> </w:t>
      </w:r>
    </w:p>
    <w:p w:rsidR="00E774DE" w:rsidRDefault="000C159C">
      <w:pPr>
        <w:numPr>
          <w:ilvl w:val="0"/>
          <w:numId w:val="6"/>
        </w:numPr>
        <w:ind w:right="870" w:hanging="322"/>
      </w:pPr>
      <w:r>
        <w:t xml:space="preserve">Discuss the view that ‘there is no longer a place for incremental budgeting in any </w:t>
      </w:r>
    </w:p>
    <w:p w:rsidR="00E774DE" w:rsidRDefault="000C159C">
      <w:pPr>
        <w:ind w:left="721" w:right="740"/>
      </w:pPr>
      <w:r>
        <w:t xml:space="preserve">organisation, particularly public sector ones,’ highlighting any drawbacks of zerobased budgeting  that  need  to  be  considered. (7 marks) </w:t>
      </w:r>
    </w:p>
    <w:p w:rsidR="00E774DE" w:rsidRDefault="000C159C">
      <w:pPr>
        <w:spacing w:after="0" w:line="259" w:lineRule="auto"/>
        <w:ind w:left="428" w:right="0" w:firstLine="0"/>
        <w:jc w:val="left"/>
      </w:pPr>
      <w:r>
        <w:t xml:space="preserve"> </w:t>
      </w:r>
    </w:p>
    <w:p w:rsidR="00E774DE" w:rsidRDefault="000C159C">
      <w:pPr>
        <w:spacing w:after="217"/>
        <w:ind w:left="579" w:right="866"/>
      </w:pPr>
      <w:r>
        <w:rPr>
          <w:b/>
        </w:rPr>
        <w:t>(b)</w:t>
      </w:r>
      <w:r>
        <w:t xml:space="preserve">  Crypto Co was the market leader with a share of 30% three years ago. The managing director of Crypto Co stated at a recent meeting of the board of directors that: ‘our loss of market share during the last three years might lead to the end of Crypto Co as an organisation and therefore we must address this issue immediately’. </w:t>
      </w:r>
    </w:p>
    <w:p w:rsidR="00E774DE" w:rsidRDefault="000C159C">
      <w:pPr>
        <w:spacing w:after="13" w:line="259" w:lineRule="auto"/>
        <w:ind w:left="423" w:right="0"/>
        <w:jc w:val="left"/>
      </w:pPr>
      <w:r>
        <w:rPr>
          <w:b/>
          <w:u w:val="single" w:color="000000"/>
        </w:rPr>
        <w:t>Required:</w:t>
      </w:r>
      <w:r>
        <w:rPr>
          <w:b/>
        </w:rPr>
        <w:t xml:space="preserve"> </w:t>
      </w:r>
    </w:p>
    <w:p w:rsidR="00E774DE" w:rsidRDefault="000C159C">
      <w:pPr>
        <w:spacing w:after="40"/>
        <w:ind w:left="865" w:right="334"/>
      </w:pPr>
      <w:r>
        <w:t xml:space="preserve">Discuss the statement of the managing director of Crypto Co and discuss six  performance indicators, other than decreasing market share, which might indicate  that Crypto Co might fail as a corporate entity.   (7 marks) </w:t>
      </w:r>
    </w:p>
    <w:p w:rsidR="00E774DE" w:rsidRDefault="000C159C">
      <w:pPr>
        <w:spacing w:after="50" w:line="259" w:lineRule="auto"/>
        <w:ind w:left="855" w:right="0" w:firstLine="0"/>
        <w:jc w:val="left"/>
      </w:pPr>
      <w:r>
        <w:rPr>
          <w:b/>
        </w:rPr>
        <w:t xml:space="preserve"> </w:t>
      </w:r>
      <w:r>
        <w:rPr>
          <w:b/>
        </w:rPr>
        <w:tab/>
        <w:t xml:space="preserve"> </w:t>
      </w:r>
      <w:r>
        <w:rPr>
          <w:b/>
        </w:rPr>
        <w:tab/>
        <w:t xml:space="preserve"> </w:t>
      </w:r>
    </w:p>
    <w:p w:rsidR="00E774DE" w:rsidRDefault="000C159C">
      <w:pPr>
        <w:tabs>
          <w:tab w:val="center" w:pos="1308"/>
          <w:tab w:val="center" w:pos="1868"/>
          <w:tab w:val="center" w:pos="2588"/>
          <w:tab w:val="center" w:pos="3308"/>
          <w:tab w:val="center" w:pos="4028"/>
          <w:tab w:val="center" w:pos="4748"/>
          <w:tab w:val="center" w:pos="5468"/>
          <w:tab w:val="center" w:pos="6189"/>
          <w:tab w:val="center" w:pos="6909"/>
          <w:tab w:val="center" w:pos="7629"/>
          <w:tab w:val="center" w:pos="9038"/>
        </w:tabs>
        <w:spacing w:after="211" w:line="259" w:lineRule="auto"/>
        <w:ind w:left="0" w:right="0" w:firstLine="0"/>
        <w:jc w:val="left"/>
        <w:rPr>
          <w:b/>
        </w:rPr>
      </w:pPr>
      <w:r>
        <w:rPr>
          <w:rFonts w:ascii="Calibri" w:eastAsia="Calibri" w:hAnsi="Calibri" w:cs="Calibri"/>
          <w:sz w:val="22"/>
        </w:rPr>
        <w:tab/>
      </w: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(20 marks)  </w:t>
      </w:r>
    </w:p>
    <w:p w:rsidR="000C159C" w:rsidRDefault="009B3EEB" w:rsidP="000C159C">
      <w:pPr>
        <w:autoSpaceDE w:val="0"/>
        <w:autoSpaceDN w:val="0"/>
        <w:adjustRightInd w:val="0"/>
        <w:spacing w:after="0" w:line="240" w:lineRule="auto"/>
        <w:rPr>
          <w:rFonts w:ascii="Times New Roman" w:hAnsi="Times New Roman" w:cs="Times New Roman"/>
          <w:szCs w:val="24"/>
        </w:rPr>
      </w:pPr>
      <w:r>
        <w:rPr>
          <w:rFonts w:ascii="Times New Roman" w:hAnsi="Times New Roman" w:cs="Times New Roman"/>
          <w:szCs w:val="24"/>
        </w:rPr>
        <w:t>Solution</w:t>
      </w:r>
      <w:r w:rsidR="000C159C">
        <w:rPr>
          <w:rFonts w:ascii="Times New Roman" w:hAnsi="Times New Roman" w:cs="Times New Roman"/>
          <w:szCs w:val="24"/>
        </w:rPr>
        <w:t xml:space="preserve"> 6:</w:t>
      </w:r>
    </w:p>
    <w:p w:rsidR="000C159C" w:rsidRPr="007B6D7A" w:rsidRDefault="000C159C" w:rsidP="000C159C">
      <w:pPr>
        <w:autoSpaceDE w:val="0"/>
        <w:autoSpaceDN w:val="0"/>
        <w:adjustRightInd w:val="0"/>
        <w:spacing w:after="0" w:line="240" w:lineRule="auto"/>
        <w:rPr>
          <w:rFonts w:ascii="Times New Roman" w:hAnsi="Times New Roman" w:cs="Times New Roman"/>
          <w:szCs w:val="24"/>
        </w:rPr>
      </w:pPr>
    </w:p>
    <w:p w:rsidR="000C159C" w:rsidRPr="007B6D7A" w:rsidRDefault="000C159C" w:rsidP="000C159C">
      <w:pPr>
        <w:autoSpaceDE w:val="0"/>
        <w:autoSpaceDN w:val="0"/>
        <w:adjustRightInd w:val="0"/>
        <w:spacing w:after="0" w:line="240" w:lineRule="auto"/>
        <w:rPr>
          <w:rFonts w:ascii="Times New Roman" w:hAnsi="Times New Roman" w:cs="Times New Roman"/>
        </w:rPr>
      </w:pPr>
      <w:r w:rsidRPr="007B6D7A">
        <w:rPr>
          <w:rFonts w:ascii="Times New Roman" w:hAnsi="Times New Roman" w:cs="Times New Roman"/>
          <w:b/>
          <w:bCs/>
        </w:rPr>
        <w:t xml:space="preserve">Difficulties in the public sector </w:t>
      </w:r>
    </w:p>
    <w:p w:rsidR="000C159C" w:rsidRPr="007B6D7A" w:rsidRDefault="000C159C" w:rsidP="000C159C">
      <w:pPr>
        <w:autoSpaceDE w:val="0"/>
        <w:autoSpaceDN w:val="0"/>
        <w:adjustRightInd w:val="0"/>
        <w:spacing w:after="0" w:line="240" w:lineRule="auto"/>
        <w:rPr>
          <w:rFonts w:ascii="Cambria" w:hAnsi="Cambria" w:cs="Cambria"/>
        </w:rPr>
      </w:pPr>
      <w:r w:rsidRPr="007B6D7A">
        <w:rPr>
          <w:rFonts w:ascii="Cambria" w:hAnsi="Cambria" w:cs="Cambria"/>
        </w:rPr>
        <w:lastRenderedPageBreak/>
        <w:t xml:space="preserve">In the public sector, the objectives of the organisation are more difficult to define in a quantifiable way than the objectives of a private company. For example, a private company’s objectives may be to maximise profit. The meeting of this objective can then be set out in the budget by aiming for a percentage increase in sales and perhaps the cutting of various costs. If, on the other hand, the public sector organisation is a hospital, for example, then the objectives may be largely qualitative, such as ensuring that all outpatients are given an appointment within eight weeks of being referred to the hospital. This is difficult to define in a quantifiable way, and how it is actually achieved is even more difficult to define. </w:t>
      </w:r>
    </w:p>
    <w:p w:rsidR="000C159C" w:rsidRPr="007B6D7A" w:rsidRDefault="000C159C" w:rsidP="000C159C">
      <w:pPr>
        <w:autoSpaceDE w:val="0"/>
        <w:autoSpaceDN w:val="0"/>
        <w:adjustRightInd w:val="0"/>
        <w:spacing w:after="0" w:line="240" w:lineRule="auto"/>
        <w:rPr>
          <w:rFonts w:ascii="Cambria" w:hAnsi="Cambria" w:cs="Cambria"/>
        </w:rPr>
      </w:pPr>
      <w:r w:rsidRPr="007B6D7A">
        <w:rPr>
          <w:rFonts w:ascii="Cambria" w:hAnsi="Cambria" w:cs="Cambria"/>
        </w:rPr>
        <w:t xml:space="preserve">This leads onto the next reason why budgeting is so difficult in public sector organisations. Just as objectives are difficult to define quantifiably, so too are the Organisation’s outputs. In a private company the output can be measured in terms of sales revenue. There is a direct relationship between the expenditure that needs to be incurred i.e. needs to be input in order to achieve the desired level of output. In a hospital, on the other hand, it is difficult to define a quantifiable relationship between inputs and outputs. What is easier to compare is the relationship between how much cash is available for a particular area and how much cash is actually needed. Therefore, budgeting naturally focuses on inputs alone, rather than the relationship between inputs and outputs. </w:t>
      </w:r>
    </w:p>
    <w:p w:rsidR="000C159C" w:rsidRPr="007B6D7A" w:rsidRDefault="000C159C" w:rsidP="000C159C">
      <w:pPr>
        <w:autoSpaceDE w:val="0"/>
        <w:autoSpaceDN w:val="0"/>
        <w:adjustRightInd w:val="0"/>
        <w:spacing w:after="0" w:line="240" w:lineRule="auto"/>
        <w:rPr>
          <w:rFonts w:ascii="Times New Roman" w:hAnsi="Times New Roman" w:cs="Times New Roman"/>
          <w:szCs w:val="24"/>
        </w:rPr>
      </w:pPr>
      <w:r w:rsidRPr="007B6D7A">
        <w:rPr>
          <w:rFonts w:ascii="Cambria" w:hAnsi="Cambria" w:cs="Cambria"/>
        </w:rPr>
        <w:t>Finally, public sector organisations are always under pressure to show that they are offering good value for money, i.e. providing a service that is economical, efficient and effective. Therefore, they must achieve the desired results with the minimum use of resources. This, in itself, makes the budgeting process more difficult.</w:t>
      </w:r>
    </w:p>
    <w:p w:rsidR="000C159C" w:rsidRPr="007B6D7A" w:rsidRDefault="000C159C" w:rsidP="000C159C">
      <w:pPr>
        <w:pageBreakBefore/>
        <w:autoSpaceDE w:val="0"/>
        <w:autoSpaceDN w:val="0"/>
        <w:adjustRightInd w:val="0"/>
        <w:spacing w:after="0" w:line="240" w:lineRule="auto"/>
        <w:rPr>
          <w:rFonts w:ascii="Cambria" w:hAnsi="Cambria" w:cs="Cambria"/>
        </w:rPr>
      </w:pPr>
      <w:r w:rsidRPr="007B6D7A">
        <w:rPr>
          <w:rFonts w:ascii="Cambria" w:hAnsi="Cambria" w:cs="Cambria"/>
        </w:rPr>
        <w:lastRenderedPageBreak/>
        <w:t xml:space="preserve">bargains. However, the current market price for shears may only be temporary (sale or special offer) and therefore not really representative of their true market ‘value’. If this is the case, then any long-term decision to allow retail stores to buy shears from external suppliers (rather than from Nail) would be wrong. </w:t>
      </w:r>
    </w:p>
    <w:p w:rsidR="000C159C" w:rsidRPr="007B6D7A" w:rsidRDefault="000C159C" w:rsidP="000C159C">
      <w:pPr>
        <w:autoSpaceDE w:val="0"/>
        <w:autoSpaceDN w:val="0"/>
        <w:adjustRightInd w:val="0"/>
        <w:spacing w:after="0" w:line="240" w:lineRule="auto"/>
        <w:rPr>
          <w:rFonts w:ascii="Cambria" w:hAnsi="Cambria" w:cs="Cambria"/>
        </w:rPr>
      </w:pPr>
      <w:r w:rsidRPr="007B6D7A">
        <w:rPr>
          <w:rFonts w:ascii="Cambria" w:hAnsi="Cambria" w:cs="Cambria"/>
        </w:rPr>
        <w:t xml:space="preserve">The question of comparability is also important. Products are rarely ‘identical’ and consequently, price differences are to be expected. The stores could buy a slightly inferior product (claiming it is comparable) in the hope of a better margin. This could seriously damage Hammer’s brand. </w:t>
      </w:r>
    </w:p>
    <w:p w:rsidR="000C159C" w:rsidRDefault="000C159C" w:rsidP="000C159C">
      <w:pPr>
        <w:pStyle w:val="Default"/>
        <w:rPr>
          <w:color w:val="auto"/>
          <w:sz w:val="22"/>
          <w:szCs w:val="22"/>
        </w:rPr>
      </w:pPr>
      <w:r w:rsidRPr="007B6D7A">
        <w:rPr>
          <w:color w:val="auto"/>
          <w:sz w:val="22"/>
          <w:szCs w:val="22"/>
        </w:rPr>
        <w:t>Motivation is also a factor here, however. Individual managers like a little freedom within which to operate. If they are forced to buy what they see as an inferior product (internally) at high prices it is likely to de-motivate. Also with greater autonomy, the performance of the stores will be easier to assess as the store managers will have control over greater elements of their business.</w:t>
      </w:r>
    </w:p>
    <w:p w:rsidR="000C159C" w:rsidRDefault="000C159C" w:rsidP="000C159C">
      <w:pPr>
        <w:pStyle w:val="Default"/>
        <w:rPr>
          <w:color w:val="auto"/>
          <w:sz w:val="22"/>
          <w:szCs w:val="22"/>
        </w:rPr>
      </w:pPr>
    </w:p>
    <w:p w:rsidR="000C159C" w:rsidRPr="007B6D7A" w:rsidRDefault="000C159C" w:rsidP="000C159C">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(2)</w:t>
      </w:r>
      <w:r w:rsidRPr="007B6D7A">
        <w:rPr>
          <w:rFonts w:ascii="Times New Roman" w:hAnsi="Times New Roman" w:cs="Times New Roman"/>
          <w:b/>
          <w:bCs/>
        </w:rPr>
        <w:t xml:space="preserve">No longer a place for incremental budgeting </w:t>
      </w:r>
    </w:p>
    <w:p w:rsidR="000C159C" w:rsidRPr="007B6D7A" w:rsidRDefault="000C159C" w:rsidP="000C159C">
      <w:pPr>
        <w:autoSpaceDE w:val="0"/>
        <w:autoSpaceDN w:val="0"/>
        <w:adjustRightInd w:val="0"/>
        <w:spacing w:after="0" w:line="240" w:lineRule="auto"/>
        <w:rPr>
          <w:rFonts w:ascii="Cambria" w:hAnsi="Cambria" w:cs="Cambria"/>
        </w:rPr>
      </w:pPr>
      <w:r w:rsidRPr="007B6D7A">
        <w:rPr>
          <w:rFonts w:ascii="Cambria" w:hAnsi="Cambria" w:cs="Cambria"/>
        </w:rPr>
        <w:t xml:space="preserve">The view that there is no longer a place for incremental budgeting in any organisation is a rather extreme view. It is known for encouraging slack and wasteful spending, hence the comment that it is particularly unsuitable for public sector organisations, where cash cutbacks are being made. However, to say that there is no place for it at all is to ignore the drawbacks of zero-based budgeting. These should not be ignored as they can make ZBB implausible in some organisations or departments. They are as follows: </w:t>
      </w:r>
    </w:p>
    <w:p w:rsidR="000C159C" w:rsidRPr="007B6D7A" w:rsidRDefault="000C159C" w:rsidP="000C159C">
      <w:pPr>
        <w:autoSpaceDE w:val="0"/>
        <w:autoSpaceDN w:val="0"/>
        <w:adjustRightInd w:val="0"/>
        <w:spacing w:after="61" w:line="240" w:lineRule="auto"/>
        <w:rPr>
          <w:rFonts w:ascii="Cambria" w:hAnsi="Cambria" w:cs="Cambria"/>
        </w:rPr>
      </w:pPr>
      <w:r w:rsidRPr="007B6D7A">
        <w:rPr>
          <w:rFonts w:ascii="Cambria" w:hAnsi="Cambria" w:cs="Cambria"/>
        </w:rPr>
        <w:t xml:space="preserve">- Departmental managers will not have the skills necessary to construct decision packages. They will need training for this and training takes time and money. </w:t>
      </w:r>
    </w:p>
    <w:p w:rsidR="000C159C" w:rsidRPr="007B6D7A" w:rsidRDefault="000C159C" w:rsidP="000C159C">
      <w:pPr>
        <w:autoSpaceDE w:val="0"/>
        <w:autoSpaceDN w:val="0"/>
        <w:adjustRightInd w:val="0"/>
        <w:spacing w:after="61" w:line="240" w:lineRule="auto"/>
        <w:rPr>
          <w:rFonts w:ascii="Cambria" w:hAnsi="Cambria" w:cs="Cambria"/>
        </w:rPr>
      </w:pPr>
      <w:r w:rsidRPr="007B6D7A">
        <w:rPr>
          <w:rFonts w:ascii="Cambria" w:hAnsi="Cambria" w:cs="Cambria"/>
        </w:rPr>
        <w:t xml:space="preserve">- In a large organisation, the number of activities will be so large that the amount of paperwork generated from ZBB will be unmanageable. </w:t>
      </w:r>
    </w:p>
    <w:p w:rsidR="000C159C" w:rsidRPr="007B6D7A" w:rsidRDefault="000C159C" w:rsidP="000C159C">
      <w:pPr>
        <w:autoSpaceDE w:val="0"/>
        <w:autoSpaceDN w:val="0"/>
        <w:adjustRightInd w:val="0"/>
        <w:spacing w:after="61" w:line="240" w:lineRule="auto"/>
        <w:rPr>
          <w:rFonts w:ascii="Cambria" w:hAnsi="Cambria" w:cs="Cambria"/>
        </w:rPr>
      </w:pPr>
      <w:r w:rsidRPr="007B6D7A">
        <w:rPr>
          <w:rFonts w:ascii="Cambria" w:hAnsi="Cambria" w:cs="Cambria"/>
        </w:rPr>
        <w:t xml:space="preserve">- Ranking the packages can be difficult, since many activities cannot be compared on the basis of purely quantitative measures. Qualitative factors need to be incorporated but this is difficult. </w:t>
      </w:r>
    </w:p>
    <w:p w:rsidR="000C159C" w:rsidRPr="007B6D7A" w:rsidRDefault="000C159C" w:rsidP="000C159C">
      <w:pPr>
        <w:autoSpaceDE w:val="0"/>
        <w:autoSpaceDN w:val="0"/>
        <w:adjustRightInd w:val="0"/>
        <w:spacing w:after="61" w:line="240" w:lineRule="auto"/>
        <w:rPr>
          <w:rFonts w:ascii="Cambria" w:hAnsi="Cambria" w:cs="Cambria"/>
        </w:rPr>
      </w:pPr>
      <w:r w:rsidRPr="007B6D7A">
        <w:rPr>
          <w:rFonts w:ascii="Cambria" w:hAnsi="Cambria" w:cs="Cambria"/>
        </w:rPr>
        <w:t xml:space="preserve">- The process of identifying decision packages, determining their purpose, costs and benefits is massively time consuming and therefore costly. </w:t>
      </w:r>
    </w:p>
    <w:p w:rsidR="000C159C" w:rsidRPr="007B6D7A" w:rsidRDefault="000C159C" w:rsidP="000C159C">
      <w:pPr>
        <w:autoSpaceDE w:val="0"/>
        <w:autoSpaceDN w:val="0"/>
        <w:adjustRightInd w:val="0"/>
        <w:spacing w:after="0" w:line="240" w:lineRule="auto"/>
        <w:rPr>
          <w:rFonts w:ascii="Cambria" w:hAnsi="Cambria" w:cs="Cambria"/>
        </w:rPr>
      </w:pPr>
      <w:r w:rsidRPr="007B6D7A">
        <w:rPr>
          <w:rFonts w:ascii="Cambria" w:hAnsi="Cambria" w:cs="Cambria"/>
        </w:rPr>
        <w:t xml:space="preserve">- Since decisions are made at budget time, managers may feel unable to react to changes that occur during the year. This could have a detrimental effect on the business if it fails to react to emerging opportunities and threats. </w:t>
      </w:r>
    </w:p>
    <w:p w:rsidR="000C159C" w:rsidRPr="007B6D7A" w:rsidRDefault="000C159C" w:rsidP="000C159C">
      <w:pPr>
        <w:autoSpaceDE w:val="0"/>
        <w:autoSpaceDN w:val="0"/>
        <w:adjustRightInd w:val="0"/>
        <w:spacing w:after="0" w:line="240" w:lineRule="auto"/>
        <w:rPr>
          <w:rFonts w:ascii="Cambria" w:hAnsi="Cambria" w:cs="Cambria"/>
        </w:rPr>
      </w:pPr>
    </w:p>
    <w:p w:rsidR="000C159C" w:rsidRPr="007B6D7A" w:rsidRDefault="000C159C" w:rsidP="000C159C">
      <w:pPr>
        <w:autoSpaceDE w:val="0"/>
        <w:autoSpaceDN w:val="0"/>
        <w:adjustRightInd w:val="0"/>
        <w:spacing w:after="0" w:line="240" w:lineRule="auto"/>
        <w:rPr>
          <w:rFonts w:ascii="Cambria" w:hAnsi="Cambria" w:cs="Cambria"/>
        </w:rPr>
      </w:pPr>
      <w:r w:rsidRPr="007B6D7A">
        <w:rPr>
          <w:rFonts w:ascii="Cambria" w:hAnsi="Cambria" w:cs="Cambria"/>
        </w:rPr>
        <w:t xml:space="preserve">It could be argued that ZBB is more suitable for public sector than for private sector organisations. This is because, firstly, it is far easier to put activities into decision packages in organisations which undertake set definable activities. Local governments, for example, have set activities including the provision of housing, schools and local transport. Secondly, it is far more suited to costs that are discretionary in nature or for support activities. Such costs can be found mostly in not for profit organisations or the public sector, or in the service department of commercial operations. </w:t>
      </w:r>
    </w:p>
    <w:p w:rsidR="000C159C" w:rsidRPr="007B6D7A" w:rsidRDefault="000C159C" w:rsidP="000C159C">
      <w:pPr>
        <w:autoSpaceDE w:val="0"/>
        <w:autoSpaceDN w:val="0"/>
        <w:adjustRightInd w:val="0"/>
        <w:spacing w:after="0" w:line="240" w:lineRule="auto"/>
        <w:rPr>
          <w:rFonts w:ascii="Times New Roman" w:hAnsi="Times New Roman" w:cs="Times New Roman"/>
        </w:rPr>
      </w:pPr>
      <w:r w:rsidRPr="007B6D7A">
        <w:rPr>
          <w:rFonts w:ascii="Cambria" w:hAnsi="Cambria" w:cs="Cambria"/>
        </w:rPr>
        <w:t xml:space="preserve">Since ZBB requires all costs to be justified, it would seem inappropriate to use it for the entire budgeting process in a commercial organisation. Why take so much time and resources justifying costs that must be incurred in order to meet basic production needs? It makes no </w:t>
      </w:r>
      <w:r w:rsidRPr="007B6D7A">
        <w:rPr>
          <w:rFonts w:ascii="Cambria" w:hAnsi="Cambria" w:cs="Cambria"/>
        </w:rPr>
        <w:lastRenderedPageBreak/>
        <w:t xml:space="preserve">sense to use such a long-winded process for costs where no discretion can be exercised anyway. Incremental budgeting is, by its nature, quick and easy to do and easily understood. These factors should not be ignored. </w:t>
      </w:r>
      <w:r w:rsidRPr="007B6D7A">
        <w:rPr>
          <w:rFonts w:ascii="Calibri" w:hAnsi="Calibri" w:cs="Calibri"/>
        </w:rPr>
        <w:t xml:space="preserve">41 </w:t>
      </w:r>
    </w:p>
    <w:p w:rsidR="000C159C" w:rsidRPr="007B6D7A" w:rsidRDefault="000C159C" w:rsidP="000C159C">
      <w:pPr>
        <w:autoSpaceDE w:val="0"/>
        <w:autoSpaceDN w:val="0"/>
        <w:adjustRightInd w:val="0"/>
        <w:spacing w:after="0" w:line="240" w:lineRule="auto"/>
        <w:rPr>
          <w:rFonts w:ascii="Times New Roman" w:hAnsi="Times New Roman" w:cs="Times New Roman"/>
          <w:szCs w:val="24"/>
        </w:rPr>
      </w:pPr>
    </w:p>
    <w:p w:rsidR="000C159C" w:rsidRDefault="000C159C" w:rsidP="000C159C">
      <w:pPr>
        <w:pStyle w:val="Default"/>
        <w:rPr>
          <w:rFonts w:cstheme="minorBidi"/>
          <w:color w:val="auto"/>
        </w:rPr>
      </w:pPr>
      <w:r w:rsidRPr="007B6D7A">
        <w:rPr>
          <w:color w:val="auto"/>
          <w:sz w:val="22"/>
          <w:szCs w:val="22"/>
        </w:rPr>
        <w:t>In conclusion, whilst ZBB is more suited to public sector organisations, and is more likely to make cost savings in hard times such as these, its drawbacks should not be overlooked.</w:t>
      </w:r>
    </w:p>
    <w:p w:rsidR="000C159C" w:rsidRDefault="000C159C" w:rsidP="000C159C">
      <w:pPr>
        <w:pStyle w:val="Default"/>
        <w:pageBreakBefore/>
        <w:rPr>
          <w:rFonts w:cstheme="minorBidi"/>
          <w:color w:val="auto"/>
          <w:sz w:val="22"/>
          <w:szCs w:val="22"/>
        </w:rPr>
      </w:pPr>
      <w:r>
        <w:rPr>
          <w:rFonts w:cstheme="minorBidi"/>
          <w:color w:val="auto"/>
          <w:sz w:val="22"/>
          <w:szCs w:val="22"/>
        </w:rPr>
        <w:lastRenderedPageBreak/>
        <w:t xml:space="preserve">for Corporate Social Responsibility. The concern is obviously not one solely based on profitability or continued ‘value for money’ for its customers. </w:t>
      </w:r>
    </w:p>
    <w:p w:rsidR="000C159C" w:rsidRDefault="000C159C" w:rsidP="000C159C">
      <w:pPr>
        <w:pStyle w:val="Default"/>
        <w:rPr>
          <w:rFonts w:cstheme="minorBidi"/>
          <w:color w:val="auto"/>
          <w:sz w:val="22"/>
          <w:szCs w:val="22"/>
        </w:rPr>
      </w:pPr>
      <w:r>
        <w:rPr>
          <w:rFonts w:cstheme="minorBidi"/>
          <w:color w:val="auto"/>
          <w:sz w:val="22"/>
          <w:szCs w:val="22"/>
        </w:rPr>
        <w:t xml:space="preserve">Therefore one might conclude that the mission statement no longer communicates to the business world what CFD is all about and that a change in mission can necessitate a revised mission statement. </w:t>
      </w:r>
    </w:p>
    <w:p w:rsidR="000C159C" w:rsidRDefault="000C159C" w:rsidP="000C159C">
      <w:pPr>
        <w:pStyle w:val="Default"/>
        <w:rPr>
          <w:color w:val="auto"/>
          <w:sz w:val="22"/>
          <w:szCs w:val="22"/>
        </w:rPr>
      </w:pPr>
      <w:r>
        <w:rPr>
          <w:rFonts w:ascii="Times New Roman" w:hAnsi="Times New Roman" w:cs="Times New Roman"/>
          <w:b/>
          <w:bCs/>
          <w:color w:val="auto"/>
          <w:sz w:val="22"/>
          <w:szCs w:val="22"/>
        </w:rPr>
        <w:t xml:space="preserve">(b) </w:t>
      </w:r>
      <w:r>
        <w:rPr>
          <w:color w:val="auto"/>
          <w:sz w:val="22"/>
          <w:szCs w:val="22"/>
        </w:rPr>
        <w:t xml:space="preserve">Critical success factors (CSF’s) are performance requirements that must be achieved if an organisation is to be successful and outperform its competition. In the context of CFD, CSFs should be regarded as those service features that are particularly valued by dog owners. </w:t>
      </w:r>
    </w:p>
    <w:p w:rsidR="000C159C" w:rsidRDefault="000C159C" w:rsidP="000C159C">
      <w:pPr>
        <w:pStyle w:val="Default"/>
        <w:rPr>
          <w:color w:val="auto"/>
          <w:sz w:val="22"/>
          <w:szCs w:val="22"/>
        </w:rPr>
      </w:pPr>
    </w:p>
    <w:p w:rsidR="000C159C" w:rsidRDefault="000C159C" w:rsidP="000C159C">
      <w:pPr>
        <w:pStyle w:val="Default"/>
        <w:rPr>
          <w:color w:val="auto"/>
          <w:sz w:val="22"/>
          <w:szCs w:val="22"/>
        </w:rPr>
      </w:pPr>
      <w:r>
        <w:rPr>
          <w:color w:val="auto"/>
          <w:sz w:val="22"/>
          <w:szCs w:val="22"/>
        </w:rPr>
        <w:t xml:space="preserve">Three critical success factors are as follows: </w:t>
      </w:r>
    </w:p>
    <w:p w:rsidR="000C159C" w:rsidRDefault="000C159C" w:rsidP="000C159C">
      <w:pPr>
        <w:pStyle w:val="Default"/>
        <w:rPr>
          <w:color w:val="auto"/>
          <w:sz w:val="22"/>
          <w:szCs w:val="22"/>
        </w:rPr>
      </w:pPr>
      <w:r>
        <w:rPr>
          <w:rFonts w:ascii="Times New Roman" w:hAnsi="Times New Roman" w:cs="Times New Roman"/>
          <w:b/>
          <w:bCs/>
          <w:color w:val="auto"/>
          <w:sz w:val="22"/>
          <w:szCs w:val="22"/>
        </w:rPr>
        <w:t xml:space="preserve">Health </w:t>
      </w:r>
      <w:r>
        <w:rPr>
          <w:rFonts w:ascii="Palatino Linotype" w:hAnsi="Palatino Linotype" w:cs="Palatino Linotype"/>
          <w:b/>
          <w:bCs/>
          <w:color w:val="auto"/>
          <w:sz w:val="22"/>
          <w:szCs w:val="22"/>
        </w:rPr>
        <w:t xml:space="preserve">– </w:t>
      </w:r>
      <w:r>
        <w:rPr>
          <w:color w:val="auto"/>
          <w:sz w:val="22"/>
          <w:szCs w:val="22"/>
        </w:rPr>
        <w:t xml:space="preserve">All dog owners wish their pets to be healthy and therefore it is essential that staff at CFD take all necessary steps to ensure that the premises are free of disease. A key performance indicator in this regard would be the number of dogs that become ill during a stay at CFD’s premises. </w:t>
      </w:r>
    </w:p>
    <w:p w:rsidR="000C159C" w:rsidRDefault="000C159C" w:rsidP="000C159C">
      <w:pPr>
        <w:pStyle w:val="Default"/>
        <w:rPr>
          <w:color w:val="auto"/>
          <w:sz w:val="22"/>
          <w:szCs w:val="22"/>
        </w:rPr>
      </w:pPr>
      <w:r>
        <w:rPr>
          <w:rFonts w:ascii="Times New Roman" w:hAnsi="Times New Roman" w:cs="Times New Roman"/>
          <w:b/>
          <w:bCs/>
          <w:color w:val="auto"/>
          <w:sz w:val="22"/>
          <w:szCs w:val="22"/>
        </w:rPr>
        <w:t xml:space="preserve">Safety </w:t>
      </w:r>
      <w:r>
        <w:rPr>
          <w:rFonts w:ascii="Palatino Linotype" w:hAnsi="Palatino Linotype" w:cs="Palatino Linotype"/>
          <w:b/>
          <w:bCs/>
          <w:color w:val="auto"/>
          <w:sz w:val="22"/>
          <w:szCs w:val="22"/>
        </w:rPr>
        <w:t xml:space="preserve">– </w:t>
      </w:r>
      <w:r>
        <w:rPr>
          <w:color w:val="auto"/>
          <w:sz w:val="22"/>
          <w:szCs w:val="22"/>
        </w:rPr>
        <w:t xml:space="preserve">Dog owners are entrusting their pets to CFD who are responsible for the safety of all dogs taken into care. A key performance indicator in this regard would be the number of accidents reported during a given period. </w:t>
      </w:r>
    </w:p>
    <w:p w:rsidR="000C159C" w:rsidRDefault="000C159C" w:rsidP="000C159C">
      <w:pPr>
        <w:pStyle w:val="Default"/>
        <w:rPr>
          <w:color w:val="auto"/>
          <w:sz w:val="22"/>
          <w:szCs w:val="22"/>
        </w:rPr>
      </w:pPr>
      <w:r>
        <w:rPr>
          <w:rFonts w:ascii="Times New Roman" w:hAnsi="Times New Roman" w:cs="Times New Roman"/>
          <w:b/>
          <w:bCs/>
          <w:color w:val="auto"/>
          <w:sz w:val="22"/>
          <w:szCs w:val="22"/>
        </w:rPr>
        <w:t xml:space="preserve">Cleanliness </w:t>
      </w:r>
      <w:r>
        <w:rPr>
          <w:rFonts w:ascii="Palatino Linotype" w:hAnsi="Palatino Linotype" w:cs="Palatino Linotype"/>
          <w:b/>
          <w:bCs/>
          <w:color w:val="auto"/>
          <w:sz w:val="22"/>
          <w:szCs w:val="22"/>
        </w:rPr>
        <w:t xml:space="preserve">– </w:t>
      </w:r>
      <w:r>
        <w:rPr>
          <w:color w:val="auto"/>
          <w:sz w:val="22"/>
          <w:szCs w:val="22"/>
        </w:rPr>
        <w:t xml:space="preserve">It is vital that CFD achieve the highest possible level of cleanliness throughout its entire premises. An example of a key performance indicator with regard to cleanliness would be the length of time taken to clean the dog kennels. </w:t>
      </w:r>
    </w:p>
    <w:p w:rsidR="000C159C" w:rsidRDefault="000C159C" w:rsidP="000C159C">
      <w:pPr>
        <w:pStyle w:val="Default"/>
        <w:rPr>
          <w:color w:val="auto"/>
          <w:sz w:val="22"/>
          <w:szCs w:val="22"/>
        </w:rPr>
      </w:pPr>
      <w:r>
        <w:rPr>
          <w:rFonts w:ascii="Times New Roman" w:hAnsi="Times New Roman" w:cs="Times New Roman"/>
          <w:b/>
          <w:bCs/>
          <w:color w:val="auto"/>
          <w:sz w:val="22"/>
          <w:szCs w:val="22"/>
        </w:rPr>
        <w:t xml:space="preserve">(c) </w:t>
      </w:r>
      <w:r>
        <w:rPr>
          <w:color w:val="auto"/>
          <w:sz w:val="22"/>
          <w:szCs w:val="22"/>
        </w:rPr>
        <w:t xml:space="preserve">In order to assess the quality of service provided by the CFD the following performance measures might be used: </w:t>
      </w:r>
    </w:p>
    <w:p w:rsidR="000C159C" w:rsidRDefault="000C159C" w:rsidP="000C159C">
      <w:pPr>
        <w:pStyle w:val="Default"/>
        <w:spacing w:after="63"/>
        <w:rPr>
          <w:color w:val="auto"/>
          <w:sz w:val="22"/>
          <w:szCs w:val="22"/>
        </w:rPr>
      </w:pPr>
      <w:r>
        <w:rPr>
          <w:color w:val="auto"/>
          <w:sz w:val="22"/>
          <w:szCs w:val="22"/>
        </w:rPr>
        <w:t xml:space="preserve">- The percentage of repeat bookings by dog owners which is evidence of customer satisfaction and perhaps ultimately customer loyalty. </w:t>
      </w:r>
    </w:p>
    <w:p w:rsidR="000C159C" w:rsidRDefault="000C159C" w:rsidP="000C159C">
      <w:pPr>
        <w:pStyle w:val="Default"/>
        <w:spacing w:after="63"/>
        <w:rPr>
          <w:color w:val="auto"/>
          <w:sz w:val="22"/>
          <w:szCs w:val="22"/>
        </w:rPr>
      </w:pPr>
      <w:r>
        <w:rPr>
          <w:color w:val="auto"/>
          <w:sz w:val="22"/>
          <w:szCs w:val="22"/>
        </w:rPr>
        <w:t xml:space="preserve">- The percentage of dog owners who were able to book a dog stay at their preferred date and time is an indication of the availability or non-availability of the service provided by CFD. </w:t>
      </w:r>
    </w:p>
    <w:p w:rsidR="000C159C" w:rsidRDefault="000C159C" w:rsidP="000C159C">
      <w:pPr>
        <w:pStyle w:val="Default"/>
        <w:rPr>
          <w:color w:val="auto"/>
          <w:sz w:val="22"/>
          <w:szCs w:val="22"/>
        </w:rPr>
      </w:pPr>
      <w:r>
        <w:rPr>
          <w:color w:val="auto"/>
          <w:sz w:val="22"/>
          <w:szCs w:val="22"/>
        </w:rPr>
        <w:t xml:space="preserve">- The percentage of dogs that were collected and delivered on time from and to the homes of dog owners. </w:t>
      </w:r>
    </w:p>
    <w:p w:rsidR="000C159C" w:rsidRDefault="000C159C" w:rsidP="000C159C">
      <w:pPr>
        <w:rPr>
          <w:b/>
          <w:sz w:val="44"/>
          <w:szCs w:val="44"/>
        </w:rPr>
      </w:pPr>
      <w:r w:rsidRPr="00307283">
        <w:rPr>
          <w:b/>
          <w:sz w:val="44"/>
          <w:szCs w:val="44"/>
        </w:rPr>
        <w:t>B)</w:t>
      </w:r>
      <w:r>
        <w:rPr>
          <w:b/>
          <w:sz w:val="44"/>
          <w:szCs w:val="44"/>
        </w:rPr>
        <w:t xml:space="preserve"> Solution</w:t>
      </w:r>
    </w:p>
    <w:p w:rsidR="000C159C" w:rsidRDefault="000C159C" w:rsidP="000C159C">
      <w:pPr>
        <w:pStyle w:val="Default"/>
      </w:pPr>
    </w:p>
    <w:p w:rsidR="000C159C" w:rsidRDefault="000C159C" w:rsidP="000C159C">
      <w:pPr>
        <w:pStyle w:val="Default"/>
        <w:rPr>
          <w:sz w:val="22"/>
          <w:szCs w:val="22"/>
        </w:rPr>
      </w:pPr>
      <w:r>
        <w:rPr>
          <w:sz w:val="22"/>
          <w:szCs w:val="22"/>
        </w:rPr>
        <w:t xml:space="preserve">b) It would appear that JOL’s market share has declined from 30% to (80 – 26)/3 = 18% during the last three years. A 12% fall in market share is probably very significant with a knock-on effect on profits and resultant cash flows. Obviously such a declining trend needs to be arrested immediately and this will require a detailed investigation to be undertaken by the directors of JOL. Consequently loss of market share can be seen to be an indicator of potential corporate failure. Other indicators of corporate failure are as follows: </w:t>
      </w:r>
    </w:p>
    <w:p w:rsidR="000C159C" w:rsidRDefault="000C159C" w:rsidP="000C159C">
      <w:pPr>
        <w:pStyle w:val="Default"/>
        <w:rPr>
          <w:sz w:val="22"/>
          <w:szCs w:val="22"/>
        </w:rPr>
      </w:pPr>
      <w:r>
        <w:rPr>
          <w:sz w:val="22"/>
          <w:szCs w:val="22"/>
        </w:rPr>
        <w:t xml:space="preserve">Six performance indicators that an organisation might fail are as follows: </w:t>
      </w:r>
    </w:p>
    <w:p w:rsidR="000C159C" w:rsidRDefault="000C159C" w:rsidP="000C159C">
      <w:pPr>
        <w:pStyle w:val="Default"/>
        <w:rPr>
          <w:rFonts w:ascii="Times New Roman" w:hAnsi="Times New Roman" w:cs="Times New Roman"/>
          <w:sz w:val="22"/>
          <w:szCs w:val="22"/>
        </w:rPr>
      </w:pPr>
      <w:r>
        <w:rPr>
          <w:rFonts w:ascii="Times New Roman" w:hAnsi="Times New Roman" w:cs="Times New Roman"/>
          <w:b/>
          <w:bCs/>
          <w:sz w:val="22"/>
          <w:szCs w:val="22"/>
        </w:rPr>
        <w:t xml:space="preserve">Poor cash flow </w:t>
      </w:r>
    </w:p>
    <w:p w:rsidR="000C159C" w:rsidRDefault="000C159C" w:rsidP="000C159C">
      <w:pPr>
        <w:pStyle w:val="Default"/>
        <w:rPr>
          <w:sz w:val="22"/>
          <w:szCs w:val="22"/>
        </w:rPr>
      </w:pPr>
      <w:r>
        <w:rPr>
          <w:sz w:val="22"/>
          <w:szCs w:val="22"/>
        </w:rPr>
        <w:t xml:space="preserve">Poor cash flow might render an organisation unable to pay its debts as and when they fall due for payment. This might mean, for example, that providers of finance might be able to invoke the terms of a loan covenant and commence legal action against an organisation which might eventually lead to its winding-up. </w:t>
      </w:r>
    </w:p>
    <w:p w:rsidR="000C159C" w:rsidRDefault="000C159C" w:rsidP="000C159C">
      <w:pPr>
        <w:pStyle w:val="Default"/>
        <w:rPr>
          <w:rFonts w:ascii="Times New Roman" w:hAnsi="Times New Roman" w:cs="Times New Roman"/>
          <w:sz w:val="22"/>
          <w:szCs w:val="22"/>
        </w:rPr>
      </w:pPr>
      <w:r>
        <w:rPr>
          <w:rFonts w:ascii="Times New Roman" w:hAnsi="Times New Roman" w:cs="Times New Roman"/>
          <w:b/>
          <w:bCs/>
          <w:sz w:val="22"/>
          <w:szCs w:val="22"/>
        </w:rPr>
        <w:t xml:space="preserve">Lack of new production/service introduction </w:t>
      </w:r>
    </w:p>
    <w:p w:rsidR="000C159C" w:rsidRDefault="000C159C" w:rsidP="000C159C">
      <w:pPr>
        <w:pStyle w:val="Default"/>
        <w:rPr>
          <w:sz w:val="22"/>
          <w:szCs w:val="22"/>
        </w:rPr>
      </w:pPr>
      <w:r>
        <w:rPr>
          <w:sz w:val="22"/>
          <w:szCs w:val="22"/>
        </w:rPr>
        <w:t xml:space="preserve">Innovation can often be seen to be the difference between ‘life and death’ as new products and services provide continuity of income streams in an ever-changing business environment. A lack of new product/service introduction may arise from a shortage of funds available for re-investment. This can lead to organisations attempting to compete with their competitors with an out of date range of products and services, the consequences of which will invariably turn out to be disastrous. </w:t>
      </w:r>
    </w:p>
    <w:p w:rsidR="000C159C" w:rsidRDefault="000C159C" w:rsidP="000C159C">
      <w:pPr>
        <w:pStyle w:val="Default"/>
        <w:rPr>
          <w:rFonts w:ascii="Times New Roman" w:hAnsi="Times New Roman" w:cs="Times New Roman"/>
          <w:sz w:val="22"/>
          <w:szCs w:val="22"/>
        </w:rPr>
      </w:pPr>
      <w:r>
        <w:rPr>
          <w:rFonts w:ascii="Times New Roman" w:hAnsi="Times New Roman" w:cs="Times New Roman"/>
          <w:b/>
          <w:bCs/>
          <w:sz w:val="22"/>
          <w:szCs w:val="22"/>
        </w:rPr>
        <w:t xml:space="preserve">General economic conditions </w:t>
      </w:r>
    </w:p>
    <w:p w:rsidR="000C159C" w:rsidRDefault="000C159C" w:rsidP="000C159C">
      <w:pPr>
        <w:pStyle w:val="Default"/>
        <w:rPr>
          <w:sz w:val="22"/>
          <w:szCs w:val="22"/>
        </w:rPr>
      </w:pPr>
      <w:r>
        <w:rPr>
          <w:sz w:val="22"/>
          <w:szCs w:val="22"/>
        </w:rPr>
        <w:lastRenderedPageBreak/>
        <w:t xml:space="preserve">Falling demand and increasing interest rates can precipitate the demise of organisations. Highly geared organisations will suffer as demand falls and the weight of the interest burden increases. Organisations can find themselves in a vicious circle as increasing amounts of interest payable are paid from diminishing gross margins leading to falling profits/increasing losses and negative cash flows. This leads to the need for further loan finance and even higher interest burden, further diminution in margins and so on. </w:t>
      </w:r>
    </w:p>
    <w:p w:rsidR="000C159C" w:rsidRDefault="000C159C" w:rsidP="000C159C">
      <w:pPr>
        <w:pStyle w:val="Default"/>
        <w:rPr>
          <w:rFonts w:ascii="Times New Roman" w:hAnsi="Times New Roman" w:cs="Times New Roman"/>
          <w:sz w:val="22"/>
          <w:szCs w:val="22"/>
        </w:rPr>
      </w:pPr>
      <w:r>
        <w:rPr>
          <w:rFonts w:ascii="Times New Roman" w:hAnsi="Times New Roman" w:cs="Times New Roman"/>
          <w:b/>
          <w:bCs/>
          <w:sz w:val="22"/>
          <w:szCs w:val="22"/>
        </w:rPr>
        <w:t xml:space="preserve">Lack of financial controls </w:t>
      </w:r>
    </w:p>
    <w:p w:rsidR="000C159C" w:rsidRDefault="000C159C" w:rsidP="000C159C">
      <w:pPr>
        <w:pStyle w:val="Default"/>
        <w:rPr>
          <w:sz w:val="22"/>
          <w:szCs w:val="22"/>
        </w:rPr>
      </w:pPr>
      <w:r>
        <w:rPr>
          <w:sz w:val="22"/>
          <w:szCs w:val="22"/>
        </w:rPr>
        <w:t xml:space="preserve">The absence of sound financial controls has proven costly to many organisations. In extreme circumstances it can lead to outright fraud (e.g. Enron and WorldCom). </w:t>
      </w:r>
      <w:r>
        <w:rPr>
          <w:rFonts w:ascii="Calibri" w:hAnsi="Calibri" w:cs="Calibri"/>
          <w:sz w:val="22"/>
          <w:szCs w:val="22"/>
        </w:rPr>
        <w:t xml:space="preserve">47 </w:t>
      </w:r>
    </w:p>
    <w:p w:rsidR="000C159C" w:rsidRDefault="000C159C" w:rsidP="000C159C">
      <w:pPr>
        <w:pStyle w:val="Default"/>
        <w:rPr>
          <w:rFonts w:cstheme="minorBidi"/>
          <w:color w:val="auto"/>
        </w:rPr>
      </w:pPr>
    </w:p>
    <w:p w:rsidR="000C159C" w:rsidRDefault="000C159C" w:rsidP="000C159C">
      <w:pPr>
        <w:pStyle w:val="Default"/>
        <w:pageBreakBefore/>
        <w:rPr>
          <w:rFonts w:ascii="Times New Roman" w:hAnsi="Times New Roman" w:cs="Times New Roman"/>
          <w:color w:val="auto"/>
          <w:sz w:val="22"/>
          <w:szCs w:val="22"/>
        </w:rPr>
      </w:pPr>
      <w:r>
        <w:rPr>
          <w:rFonts w:ascii="Times New Roman" w:hAnsi="Times New Roman" w:cs="Times New Roman"/>
          <w:b/>
          <w:bCs/>
          <w:color w:val="auto"/>
          <w:sz w:val="22"/>
          <w:szCs w:val="22"/>
        </w:rPr>
        <w:lastRenderedPageBreak/>
        <w:t xml:space="preserve">Internal rivalry </w:t>
      </w:r>
    </w:p>
    <w:p w:rsidR="000C159C" w:rsidRDefault="000C159C" w:rsidP="000C159C">
      <w:pPr>
        <w:pStyle w:val="Default"/>
        <w:rPr>
          <w:color w:val="auto"/>
          <w:sz w:val="22"/>
          <w:szCs w:val="22"/>
        </w:rPr>
      </w:pPr>
      <w:r>
        <w:rPr>
          <w:color w:val="auto"/>
          <w:sz w:val="22"/>
          <w:szCs w:val="22"/>
        </w:rPr>
        <w:t xml:space="preserve">The extent of internal rivalry that exists within an organisation can prove to be of critical significance to an organisation as managerial effort is effectively channeled into increasing the amount of internal conflict that exists to the detriment of the organisation as a whole. Unfortunately the adverse consequences of internal rivalry remain latent until it is too late to redress them. </w:t>
      </w:r>
    </w:p>
    <w:p w:rsidR="000C159C" w:rsidRDefault="000C159C" w:rsidP="000C159C">
      <w:pPr>
        <w:pStyle w:val="Default"/>
        <w:rPr>
          <w:rFonts w:ascii="Times New Roman" w:hAnsi="Times New Roman" w:cs="Times New Roman"/>
          <w:color w:val="auto"/>
          <w:sz w:val="22"/>
          <w:szCs w:val="22"/>
        </w:rPr>
      </w:pPr>
      <w:r>
        <w:rPr>
          <w:rFonts w:ascii="Times New Roman" w:hAnsi="Times New Roman" w:cs="Times New Roman"/>
          <w:b/>
          <w:bCs/>
          <w:color w:val="auto"/>
          <w:sz w:val="22"/>
          <w:szCs w:val="22"/>
        </w:rPr>
        <w:t xml:space="preserve">Loss of key personnel </w:t>
      </w:r>
    </w:p>
    <w:p w:rsidR="000C159C" w:rsidRDefault="000C159C" w:rsidP="000C159C">
      <w:r>
        <w:t>In certain types of organisation the loss of key personnel can ‘spell the beginning of the end’ for an organisation. This is particularly the case when individuals possess knowledge which can be exploited by direct competitors, e.g. sales contacts, product specifications, product recipes, etc.</w:t>
      </w:r>
    </w:p>
    <w:p w:rsidR="000C159C" w:rsidRDefault="000C159C">
      <w:pPr>
        <w:tabs>
          <w:tab w:val="center" w:pos="1308"/>
          <w:tab w:val="center" w:pos="1868"/>
          <w:tab w:val="center" w:pos="2588"/>
          <w:tab w:val="center" w:pos="3308"/>
          <w:tab w:val="center" w:pos="4028"/>
          <w:tab w:val="center" w:pos="4748"/>
          <w:tab w:val="center" w:pos="5468"/>
          <w:tab w:val="center" w:pos="6189"/>
          <w:tab w:val="center" w:pos="6909"/>
          <w:tab w:val="center" w:pos="7629"/>
          <w:tab w:val="center" w:pos="9038"/>
        </w:tabs>
        <w:spacing w:after="211" w:line="259" w:lineRule="auto"/>
        <w:ind w:left="0" w:right="0" w:firstLine="0"/>
        <w:jc w:val="left"/>
      </w:pPr>
    </w:p>
    <w:sectPr w:rsidR="000C159C">
      <w:headerReference w:type="even" r:id="rId7"/>
      <w:headerReference w:type="default" r:id="rId8"/>
      <w:footerReference w:type="even" r:id="rId9"/>
      <w:footerReference w:type="default" r:id="rId10"/>
      <w:headerReference w:type="first" r:id="rId11"/>
      <w:footerReference w:type="first" r:id="rId12"/>
      <w:pgSz w:w="12240" w:h="15840"/>
      <w:pgMar w:top="1918" w:right="685" w:bottom="1805" w:left="1013" w:header="480" w:footer="47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07E" w:rsidRDefault="009D707E">
      <w:pPr>
        <w:spacing w:after="0" w:line="240" w:lineRule="auto"/>
      </w:pPr>
      <w:r>
        <w:separator/>
      </w:r>
    </w:p>
  </w:endnote>
  <w:endnote w:type="continuationSeparator" w:id="0">
    <w:p w:rsidR="009D707E" w:rsidRDefault="009D7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pperplate Gothic">
    <w:altName w:val="Times New Roman"/>
    <w:panose1 w:val="00000000000000000000"/>
    <w:charset w:val="00"/>
    <w:family w:val="roman"/>
    <w:notTrueType/>
    <w:pitch w:val="default"/>
  </w:font>
  <w:font w:name="Berlin Sans FB">
    <w:panose1 w:val="020E06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4DE" w:rsidRDefault="000C159C">
    <w:pPr>
      <w:tabs>
        <w:tab w:val="center" w:pos="428"/>
        <w:tab w:val="center" w:pos="5108"/>
        <w:tab w:val="center" w:pos="9297"/>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page">
                <wp:posOffset>304800</wp:posOffset>
              </wp:positionH>
              <wp:positionV relativeFrom="page">
                <wp:posOffset>9698431</wp:posOffset>
              </wp:positionV>
              <wp:extent cx="7164375" cy="56388"/>
              <wp:effectExtent l="0" t="0" r="0" b="0"/>
              <wp:wrapSquare wrapText="bothSides"/>
              <wp:docPr id="14423" name="Group 14423"/>
              <wp:cNvGraphicFramePr/>
              <a:graphic xmlns:a="http://schemas.openxmlformats.org/drawingml/2006/main">
                <a:graphicData uri="http://schemas.microsoft.com/office/word/2010/wordprocessingGroup">
                  <wpg:wgp>
                    <wpg:cNvGrpSpPr/>
                    <wpg:grpSpPr>
                      <a:xfrm>
                        <a:off x="0" y="0"/>
                        <a:ext cx="7164375" cy="56388"/>
                        <a:chOff x="0" y="0"/>
                        <a:chExt cx="7164375" cy="56388"/>
                      </a:xfrm>
                    </wpg:grpSpPr>
                    <wps:wsp>
                      <wps:cNvPr id="15323" name="Shape 15323"/>
                      <wps:cNvSpPr/>
                      <wps:spPr>
                        <a:xfrm>
                          <a:off x="0"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24" name="Shape 15324"/>
                      <wps:cNvSpPr/>
                      <wps:spPr>
                        <a:xfrm>
                          <a:off x="0" y="18288"/>
                          <a:ext cx="56388" cy="38100"/>
                        </a:xfrm>
                        <a:custGeom>
                          <a:avLst/>
                          <a:gdLst/>
                          <a:ahLst/>
                          <a:cxnLst/>
                          <a:rect l="0" t="0" r="0" b="0"/>
                          <a:pathLst>
                            <a:path w="56388" h="38100">
                              <a:moveTo>
                                <a:pt x="0" y="0"/>
                              </a:moveTo>
                              <a:lnTo>
                                <a:pt x="56388" y="0"/>
                              </a:lnTo>
                              <a:lnTo>
                                <a:pt x="56388"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25" name="Shape 15325"/>
                      <wps:cNvSpPr/>
                      <wps:spPr>
                        <a:xfrm>
                          <a:off x="38100"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26" name="Shape 15326"/>
                      <wps:cNvSpPr/>
                      <wps:spPr>
                        <a:xfrm>
                          <a:off x="38100" y="9144"/>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27" name="Shape 15327"/>
                      <wps:cNvSpPr/>
                      <wps:spPr>
                        <a:xfrm>
                          <a:off x="4724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28" name="Shape 15328"/>
                      <wps:cNvSpPr/>
                      <wps:spPr>
                        <a:xfrm>
                          <a:off x="56388" y="18288"/>
                          <a:ext cx="7051294" cy="38100"/>
                        </a:xfrm>
                        <a:custGeom>
                          <a:avLst/>
                          <a:gdLst/>
                          <a:ahLst/>
                          <a:cxnLst/>
                          <a:rect l="0" t="0" r="0" b="0"/>
                          <a:pathLst>
                            <a:path w="7051294" h="38100">
                              <a:moveTo>
                                <a:pt x="0" y="0"/>
                              </a:moveTo>
                              <a:lnTo>
                                <a:pt x="7051294" y="0"/>
                              </a:lnTo>
                              <a:lnTo>
                                <a:pt x="7051294"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29" name="Shape 15329"/>
                      <wps:cNvSpPr/>
                      <wps:spPr>
                        <a:xfrm>
                          <a:off x="56388" y="9144"/>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30" name="Shape 15330"/>
                      <wps:cNvSpPr/>
                      <wps:spPr>
                        <a:xfrm>
                          <a:off x="56388" y="0"/>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31" name="Shape 15331"/>
                      <wps:cNvSpPr/>
                      <wps:spPr>
                        <a:xfrm>
                          <a:off x="7126224"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32" name="Shape 15332"/>
                      <wps:cNvSpPr/>
                      <wps:spPr>
                        <a:xfrm>
                          <a:off x="7107682" y="18288"/>
                          <a:ext cx="56693" cy="38100"/>
                        </a:xfrm>
                        <a:custGeom>
                          <a:avLst/>
                          <a:gdLst/>
                          <a:ahLst/>
                          <a:cxnLst/>
                          <a:rect l="0" t="0" r="0" b="0"/>
                          <a:pathLst>
                            <a:path w="56693" h="38100">
                              <a:moveTo>
                                <a:pt x="0" y="0"/>
                              </a:moveTo>
                              <a:lnTo>
                                <a:pt x="56693" y="0"/>
                              </a:lnTo>
                              <a:lnTo>
                                <a:pt x="56693"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33" name="Shape 15333"/>
                      <wps:cNvSpPr/>
                      <wps:spPr>
                        <a:xfrm>
                          <a:off x="7116826" y="0"/>
                          <a:ext cx="9449" cy="18288"/>
                        </a:xfrm>
                        <a:custGeom>
                          <a:avLst/>
                          <a:gdLst/>
                          <a:ahLst/>
                          <a:cxnLst/>
                          <a:rect l="0" t="0" r="0" b="0"/>
                          <a:pathLst>
                            <a:path w="9449" h="18288">
                              <a:moveTo>
                                <a:pt x="0" y="0"/>
                              </a:moveTo>
                              <a:lnTo>
                                <a:pt x="9449" y="0"/>
                              </a:lnTo>
                              <a:lnTo>
                                <a:pt x="9449"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34" name="Shape 15334"/>
                      <wps:cNvSpPr/>
                      <wps:spPr>
                        <a:xfrm>
                          <a:off x="7107682" y="9144"/>
                          <a:ext cx="18593" cy="9144"/>
                        </a:xfrm>
                        <a:custGeom>
                          <a:avLst/>
                          <a:gdLst/>
                          <a:ahLst/>
                          <a:cxnLst/>
                          <a:rect l="0" t="0" r="0" b="0"/>
                          <a:pathLst>
                            <a:path w="18593" h="9144">
                              <a:moveTo>
                                <a:pt x="0" y="0"/>
                              </a:moveTo>
                              <a:lnTo>
                                <a:pt x="18593" y="0"/>
                              </a:lnTo>
                              <a:lnTo>
                                <a:pt x="18593"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35" name="Shape 15335"/>
                      <wps:cNvSpPr/>
                      <wps:spPr>
                        <a:xfrm>
                          <a:off x="71076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EB3A166" id="Group 14423" o:spid="_x0000_s1026" style="position:absolute;margin-left:24pt;margin-top:763.65pt;width:564.1pt;height:4.45pt;z-index:251664384;mso-position-horizontal-relative:page;mso-position-vertical-relative:page" coordsize="7164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">
              <v:shape id="Shape 15323" o:spid="_x0000_s1027" style="position:absolute;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6uVMQA&#10;AADeAAAADwAAAGRycy9kb3ducmV2LnhtbERPTWsCMRC9F/ofwgjealbFdtkapYiKB6Fo99LbsBl3&#10;g5vJkkTd/vtGELzN433OfNnbVlzJB+NYwXiUgSCunDZcKyh/Nm85iBCRNbaOScEfBVguXl/mWGh3&#10;4wNdj7EWKYRDgQqaGLtCylA1ZDGMXEecuJPzFmOCvpba4y2F21ZOsuxdWjScGhrsaNVQdT5erIIP&#10;U83KMh97U1923/t8+7venDqlhoP+6xNEpD4+xQ/3Tqf5s+lkCvd30g1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urlTEAAAA3gAAAA8AAAAAAAAAAAAAAAAAmAIAAGRycy9k&#10;b3ducmV2LnhtbFBLBQYAAAAABAAEAPUAAACJAwAAAAA=&#10;" path="m,l38100,r,56388l,56388,,e" fillcolor="black" stroked="f" strokeweight="0">
                <v:stroke miterlimit="83231f" joinstyle="miter"/>
                <v:path arrowok="t" textboxrect="0,0,38100,56388"/>
              </v:shape>
              <v:shape id="Shape 15324" o:spid="_x0000_s1028" style="position:absolute;top:182;width:563;height:381;visibility:visible;mso-wrap-style:square;v-text-anchor:top" coordsize="56388,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H/gsUA&#10;AADeAAAADwAAAGRycy9kb3ducmV2LnhtbERPTWvCQBC9C/6HZYTezMZY25K6iqiFerDQtPQ8ZMck&#10;NTsbsmuS/vuuIHibx/uc5XowteiodZVlBbMoBkGcW11xoeD76236AsJ5ZI21ZVLwRw7Wq/Foiam2&#10;PX9Sl/lChBB2KSoovW9SKV1ekkEX2YY4cCfbGvQBtoXULfYh3NQyieMnabDi0FBiQ9uS8nN2MQpk&#10;18vj837fHT5MfFlkP7tTk/wq9TAZNq8gPA3+Lr6533WYv5gnj3B9J9w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f+CxQAAAN4AAAAPAAAAAAAAAAAAAAAAAJgCAABkcnMv&#10;ZG93bnJldi54bWxQSwUGAAAAAAQABAD1AAAAigMAAAAA&#10;" path="m,l56388,r,38100l,38100,,e" fillcolor="black" stroked="f" strokeweight="0">
                <v:stroke miterlimit="83231f" joinstyle="miter"/>
                <v:path arrowok="t" textboxrect="0,0,56388,38100"/>
              </v:shape>
              <v:shape id="Shape 15325" o:spid="_x0000_s1029" style="position:absolute;left:381;width:91;height:182;visibility:visible;mso-wrap-style:square;v-text-anchor:top" coordsize="9144,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hnkMQA&#10;AADeAAAADwAAAGRycy9kb3ducmV2LnhtbERPS2vCQBC+F/wPywje6kbFVqKrNCVCL4JPvA7ZMQlm&#10;Z8PuqrG/vlso9DYf33MWq8404k7O15YVjIYJCOLC6ppLBcfD+nUGwgdkjY1lUvAkD6tl72WBqbYP&#10;3tF9H0oRQ9inqKAKoU2l9EVFBv3QtsSRu1hnMEToSqkdPmK4aeQ4Sd6kwZpjQ4UtfVZUXPc3o+A7&#10;P+t8u81Omb1lm11Wvm/ymVNq0O8+5iACdeFf/Of+0nH+dDKewu878Qa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YZ5DEAAAA3gAAAA8AAAAAAAAAAAAAAAAAmAIAAGRycy9k&#10;b3ducmV2LnhtbFBLBQYAAAAABAAEAPUAAACJAwAAAAA=&#10;" path="m,l9144,r,18288l,18288,,e" stroked="f" strokeweight="0">
                <v:stroke miterlimit="83231f" joinstyle="miter"/>
                <v:path arrowok="t" textboxrect="0,0,9144,18288"/>
              </v:shape>
              <v:shape id="Shape 15326" o:spid="_x0000_s1030" style="position:absolute;left:381;top:91;width:182;height:91;visibility:visible;mso-wrap-style:square;v-text-anchor:top" coordsize="182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6PbMUA&#10;AADeAAAADwAAAGRycy9kb3ducmV2LnhtbERPTUsDMRC9C/6HMII3m22LraxNS1sQ9ODBbVnwNmzG&#10;TXQzWTZju/57Iwi9zeN9zmozhk6daEg+soHppABF3ETruTVwPDzdPYBKgmyxi0wGfijBZn19tcLS&#10;xjO/0amSVuUQTiUacCJ9qXVqHAVMk9gTZ+4jDgElw6HVdsBzDg+dnhXFQgf0nBsc9rR31HxV38HA&#10;y3Tp5uJf68+dvAdd137XHypjbm/G7SMooVEu4n/3s83z7+ezBfy9k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Po9sxQAAAN4AAAAPAAAAAAAAAAAAAAAAAJgCAABkcnMv&#10;ZG93bnJldi54bWxQSwUGAAAAAAQABAD1AAAAigMAAAAA&#10;" path="m,l18288,r,9144l,9144,,e" stroked="f" strokeweight="0">
                <v:stroke miterlimit="83231f" joinstyle="miter"/>
                <v:path arrowok="t" textboxrect="0,0,18288,9144"/>
              </v:shape>
              <v:shape id="Shape 15327" o:spid="_x0000_s1031" style="position:absolute;left:47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TFNcQA&#10;AADeAAAADwAAAGRycy9kb3ducmV2LnhtbERPTWvCQBC9C/0Pywi96UZrq6TZSFsQpCDY6MHjNDtN&#10;QrOzcXfV9N+7BcHbPN7nZMvetOJMzjeWFUzGCQji0uqGKwX73Wq0AOEDssbWMin4Iw/L/GGQYart&#10;hb/oXIRKxBD2KSqoQ+hSKX1Zk0E/th1x5H6sMxgidJXUDi8x3LRymiQv0mDDsaHGjj5qKn+Lk1HQ&#10;HSt3OHr9zt+n7eeckzX1m5lSj8P+7RVEoD7cxTf3Wsf5z0/TOfy/E2+Q+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kxTXEAAAA3gAAAA8AAAAAAAAAAAAAAAAAmAIAAGRycy9k&#10;b3ducmV2LnhtbFBLBQYAAAAABAAEAPUAAACJAwAAAAA=&#10;" path="m,l9144,r,9144l,9144,,e" fillcolor="black" stroked="f" strokeweight="0">
                <v:stroke miterlimit="83231f" joinstyle="miter"/>
                <v:path arrowok="t" textboxrect="0,0,9144,9144"/>
              </v:shape>
              <v:shape id="Shape 15328" o:spid="_x0000_s1032" style="position:absolute;left:563;top:182;width:70513;height:381;visibility:visible;mso-wrap-style:square;v-text-anchor:top" coordsize="7051294,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PlcYA&#10;AADeAAAADwAAAGRycy9kb3ducmV2LnhtbESPQWvCQBCF7wX/wzKF3upGi61GVxGhUD0UjPU+ZMds&#10;aHY2ZDea/vvOQfA2w3vz3jerzeAbdaUu1oENTMYZKOIy2JorAz+nz9c5qJiQLTaBycAfRdisR08r&#10;zG248ZGuRaqUhHDM0YBLqc21jqUjj3EcWmLRLqHzmGTtKm07vEm4b/Q0y961x5qlwWFLO0flb9F7&#10;A4vzfP8RCjc5N9+Hfaq3/WkRemNenoftElSiIT3M9+svK/izt6nwyjsyg1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rPlcYAAADeAAAADwAAAAAAAAAAAAAAAACYAgAAZHJz&#10;L2Rvd25yZXYueG1sUEsFBgAAAAAEAAQA9QAAAIsDAAAAAA==&#10;" path="m,l7051294,r,38100l,38100,,e" fillcolor="black" stroked="f" strokeweight="0">
                <v:stroke miterlimit="83231f" joinstyle="miter"/>
                <v:path arrowok="t" textboxrect="0,0,7051294,38100"/>
              </v:shape>
              <v:shape id="Shape 15329" o:spid="_x0000_s1033" style="position:absolute;left:563;top:91;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DwssYA&#10;AADeAAAADwAAAGRycy9kb3ducmV2LnhtbESP3WoCMRCF7wu+QxjBu5pVaXFXo4it2LvFnwcYNuNu&#10;cDMJm6hrn74pFHo3wzlzvjPLdW9bcacuGMcKJuMMBHHltOFawfm0e52DCBFZY+uYFDwpwHo1eFli&#10;od2DD3Q/xlqkEA4FKmhi9IWUoWrIYhg7T5y0i+ssxrR2tdQdPlK4beU0y96lRcOJ0KCnbUPV9Xiz&#10;iVt6s4/BXEJW3q77/PO7zP2HUqNhv1mAiNTHf/Pf9ZdO9d9m0xx+30kz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DwssYAAADeAAAADwAAAAAAAAAAAAAAAACYAgAAZHJz&#10;L2Rvd25yZXYueG1sUEsFBgAAAAAEAAQA9QAAAIsDAAAAAA==&#10;" path="m,l7051294,r,9144l,9144,,e" stroked="f" strokeweight="0">
                <v:stroke miterlimit="83231f" joinstyle="miter"/>
                <v:path arrowok="t" textboxrect="0,0,7051294,9144"/>
              </v:shape>
              <v:shape id="Shape 15330" o:spid="_x0000_s1034" style="position:absolute;left:563;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ip/ccA&#10;AADeAAAADwAAAGRycy9kb3ducmV2LnhtbESPT2vCQBDF74LfYRmht7qxYinRVUSwrQgt/gO9Ddkx&#10;CWZnQ3Yb02/fORS8zTBv3nu/2aJzlWqpCaVnA6NhAoo487bk3MDxsH5+AxUissXKMxn4pQCLeb83&#10;w9T6O++o3cdciQmHFA0UMdap1iEryGEY+ppYblffOIyyNrm2Dd7F3FX6JUletcOSJaHAmlYFZbf9&#10;jzPw8W43/vK1TuKWv3fnsG1vp7w15mnQLaegInXxIf7//rRSfzIeC4DgyAx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Yqf3HAAAA3gAAAA8AAAAAAAAAAAAAAAAAmAIAAGRy&#10;cy9kb3ducmV2LnhtbFBLBQYAAAAABAAEAPUAAACMAwAAAAA=&#10;" path="m,l7051294,r,9144l,9144,,e" fillcolor="black" stroked="f" strokeweight="0">
                <v:stroke miterlimit="83231f" joinstyle="miter"/>
                <v:path arrowok="t" textboxrect="0,0,7051294,9144"/>
              </v:shape>
              <v:shape id="Shape 15331" o:spid="_x0000_s1035" style="position:absolute;left:71262;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kDZcUA&#10;AADeAAAADwAAAGRycy9kb3ducmV2LnhtbERPTWsCMRC9F/ofwhR6q9lV1GU1SilaPBRE3Yu3YTPu&#10;BjeTJYm6/fdNodDbPN7nLNeD7cSdfDCOFeSjDARx7bThRkF12r4VIEJE1tg5JgXfFGC9en5aYqnd&#10;gw90P8ZGpBAOJSpoY+xLKUPdksUwcj1x4i7OW4wJ+kZqj48Ubjs5zrKZtGg4NbTY00dL9fV4swrm&#10;pp5WVZF709x2+6/i87zZXnqlXl+G9wWISEP8F/+5dzrNn04mOfy+k26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aQNlxQAAAN4AAAAPAAAAAAAAAAAAAAAAAJgCAABkcnMv&#10;ZG93bnJldi54bWxQSwUGAAAAAAQABAD1AAAAigMAAAAA&#10;" path="m,l38100,r,56388l,56388,,e" fillcolor="black" stroked="f" strokeweight="0">
                <v:stroke miterlimit="83231f" joinstyle="miter"/>
                <v:path arrowok="t" textboxrect="0,0,38100,56388"/>
              </v:shape>
              <v:shape id="Shape 15332" o:spid="_x0000_s1036" style="position:absolute;left:71076;top:182;width:567;height:381;visibility:visible;mso-wrap-style:square;v-text-anchor:top" coordsize="56693,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WEEMYA&#10;AADeAAAADwAAAGRycy9kb3ducmV2LnhtbERP22rCQBB9L/Qflin41mwa0dbUVUqxUEEEUy99HLLT&#10;JJidDdmNxr93BaFvczjXmc57U4sTta6yrOAlikEQ51ZXXCjY/nw9v4FwHlljbZkUXMjBfPb4MMVU&#10;2zNv6JT5QoQQdikqKL1vUildXpJBF9mGOHB/tjXoA2wLqVs8h3BTyySOx9JgxaGhxIY+S8qPWWcU&#10;7Ph13WXJ4uiXxe9ktd905rDvlBo89R/vIDz1/l98d3/rMH80HCZweyfc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WEEMYAAADeAAAADwAAAAAAAAAAAAAAAACYAgAAZHJz&#10;L2Rvd25yZXYueG1sUEsFBgAAAAAEAAQA9QAAAIsDAAAAAA==&#10;" path="m,l56693,r,38100l,38100,,e" fillcolor="black" stroked="f" strokeweight="0">
                <v:stroke miterlimit="83231f" joinstyle="miter"/>
                <v:path arrowok="t" textboxrect="0,0,56693,38100"/>
              </v:shape>
              <v:shape id="Shape 15333" o:spid="_x0000_s1037" style="position:absolute;left:71168;width:94;height:182;visibility:visible;mso-wrap-style:square;v-text-anchor:top" coordsize="944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JD5MQA&#10;AADeAAAADwAAAGRycy9kb3ducmV2LnhtbERP32vCMBB+H+x/CDfwbaaubMxqFBEGsr04O/Z8NGdb&#10;bS41iTb7740g7O0+vp83X0bTiQs531pWMBlnIIgrq1uuFfyUH8/vIHxA1thZJgV/5GG5eHyYY6Ht&#10;wN902YVapBD2BSpoQugLKX3VkEE/tj1x4vbWGQwJulpqh0MKN518ybI3abDl1NBgT+uGquPubBTY&#10;33g47Vfnz3KqBxfrrS+/JpVSo6e4moEIFMO/+O7e6DT/Nc9zuL2Tbp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CQ+TEAAAA3gAAAA8AAAAAAAAAAAAAAAAAmAIAAGRycy9k&#10;b3ducmV2LnhtbFBLBQYAAAAABAAEAPUAAACJAwAAAAA=&#10;" path="m,l9449,r,18288l,18288,,e" stroked="f" strokeweight="0">
                <v:stroke miterlimit="83231f" joinstyle="miter"/>
                <v:path arrowok="t" textboxrect="0,0,9449,18288"/>
              </v:shape>
              <v:shape id="Shape 15334" o:spid="_x0000_s1038" style="position:absolute;left:71076;top:91;width:186;height:91;visibility:visible;mso-wrap-style:square;v-text-anchor:top" coordsize="18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93ZsQA&#10;AADeAAAADwAAAGRycy9kb3ducmV2LnhtbERPzWoCMRC+C32HMAVvNVu1VbdGUUERvNjVBxg242bb&#10;zWTdRF3f3hQK3ubj+53pvLWVuFLjS8cK3nsJCOLc6ZILBcfD+m0MwgdkjZVjUnAnD/PZS2eKqXY3&#10;/qZrFgoRQ9inqMCEUKdS+tyQRd9zNXHkTq6xGCJsCqkbvMVwW8l+knxKiyXHBoM1rQzlv9nFKpho&#10;9pdsNzmbn+V2tDmei8XK75XqvraLLxCB2vAU/7u3Os7/GAyG8PdOvEH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fd2bEAAAA3gAAAA8AAAAAAAAAAAAAAAAAmAIAAGRycy9k&#10;b3ducmV2LnhtbFBLBQYAAAAABAAEAPUAAACJAwAAAAA=&#10;" path="m,l18593,r,9144l,9144,,e" stroked="f" strokeweight="0">
                <v:stroke miterlimit="83231f" joinstyle="miter"/>
                <v:path arrowok="t" textboxrect="0,0,18593,9144"/>
              </v:shape>
              <v:shape id="Shape 15335" o:spid="_x0000_s1039" style="position:absolute;left:71076;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NoBMQA&#10;AADeAAAADwAAAGRycy9kb3ducmV2LnhtbERPTWvCQBC9C/6HZYTedNOqbYluQlsoSEGwqQeP0+yY&#10;hGZn4+6q8d93BcHbPN7nLPPetOJEzjeWFTxOEhDEpdUNVwq2P5/jVxA+IGtsLZOCC3nIs+Fgiam2&#10;Z/6mUxEqEUPYp6igDqFLpfRlTQb9xHbEkdtbZzBE6CqpHZ5juGnlU5I8S4MNx4YaO/qoqfwrjkZB&#10;d6jc7uD1O/8eN18vnKyoX8+Uehj1bwsQgfpwF9/cKx3nz6fTOVzfiT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jaATEAAAA3gAAAA8AAAAAAAAAAAAAAAAAmAIAAGRycy9k&#10;b3ducmV2LnhtbFBLBQYAAAAABAAEAPUAAACJAwAAAAA=&#10;" path="m,l9144,r,9144l,9144,,e" fillcolor="black" stroked="f" strokeweight="0">
                <v:stroke miterlimit="83231f" joinstyle="miter"/>
                <v:path arrowok="t" textboxrect="0,0,9144,9144"/>
              </v:shape>
              <w10:wrap type="square" anchorx="page" anchory="page"/>
            </v:group>
          </w:pict>
        </mc:Fallback>
      </mc:AlternateConten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Page </w:t>
    </w:r>
    <w:r>
      <w:fldChar w:fldCharType="begin"/>
    </w:r>
    <w:r>
      <w:instrText xml:space="preserve"> PAGE   \* MERGEFORMAT </w:instrText>
    </w:r>
    <w:r>
      <w:fldChar w:fldCharType="separate"/>
    </w:r>
    <w:r>
      <w:rPr>
        <w:rFonts w:ascii="Calibri" w:eastAsia="Calibri" w:hAnsi="Calibri" w:cs="Calibri"/>
        <w:b/>
        <w:sz w:val="22"/>
      </w:rPr>
      <w:t>1</w:t>
    </w:r>
    <w:r>
      <w:rPr>
        <w:rFonts w:ascii="Calibri" w:eastAsia="Calibri" w:hAnsi="Calibri" w:cs="Calibri"/>
        <w:b/>
        <w:sz w:val="22"/>
      </w:rPr>
      <w:fldChar w:fldCharType="end"/>
    </w:r>
    <w:r>
      <w:rPr>
        <w:rFonts w:ascii="Calibri" w:eastAsia="Calibri" w:hAnsi="Calibri" w:cs="Calibri"/>
        <w:sz w:val="22"/>
      </w:rPr>
      <w:t xml:space="preserve"> of </w:t>
    </w:r>
    <w:fldSimple w:instr=" NUMPAGES   \* MERGEFORMAT ">
      <w:r>
        <w:rPr>
          <w:rFonts w:ascii="Calibri" w:eastAsia="Calibri" w:hAnsi="Calibri" w:cs="Calibri"/>
          <w:b/>
          <w:sz w:val="22"/>
        </w:rPr>
        <w:t>8</w:t>
      </w:r>
    </w:fldSimple>
    <w:r>
      <w:rPr>
        <w:rFonts w:ascii="Calibri" w:eastAsia="Calibri" w:hAnsi="Calibri" w:cs="Calibri"/>
        <w:sz w:val="22"/>
      </w:rPr>
      <w:t xml:space="preserve"> </w:t>
    </w:r>
  </w:p>
  <w:p w:rsidR="00E774DE" w:rsidRDefault="000C159C">
    <w:pPr>
      <w:spacing w:after="0" w:line="259" w:lineRule="auto"/>
      <w:ind w:left="428" w:right="0" w:firstLine="0"/>
      <w:jc w:val="left"/>
    </w:pPr>
    <w:r>
      <w:rPr>
        <w:rFonts w:ascii="Calibri" w:eastAsia="Calibri" w:hAnsi="Calibri" w:cs="Calibri"/>
        <w:sz w:val="22"/>
      </w:rPr>
      <w:t xml:space="preserve"> </w:t>
    </w:r>
  </w:p>
  <w:p w:rsidR="00E774DE" w:rsidRDefault="000C159C">
    <w:pPr>
      <w:spacing w:after="0" w:line="259" w:lineRule="auto"/>
      <w:ind w:left="428"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4DE" w:rsidRDefault="000C159C">
    <w:pPr>
      <w:tabs>
        <w:tab w:val="center" w:pos="428"/>
        <w:tab w:val="center" w:pos="5108"/>
        <w:tab w:val="center" w:pos="9297"/>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simplePos x="0" y="0"/>
              <wp:positionH relativeFrom="page">
                <wp:posOffset>304800</wp:posOffset>
              </wp:positionH>
              <wp:positionV relativeFrom="page">
                <wp:posOffset>9698431</wp:posOffset>
              </wp:positionV>
              <wp:extent cx="7164375" cy="56388"/>
              <wp:effectExtent l="0" t="0" r="0" b="0"/>
              <wp:wrapSquare wrapText="bothSides"/>
              <wp:docPr id="14355" name="Group 14355"/>
              <wp:cNvGraphicFramePr/>
              <a:graphic xmlns:a="http://schemas.openxmlformats.org/drawingml/2006/main">
                <a:graphicData uri="http://schemas.microsoft.com/office/word/2010/wordprocessingGroup">
                  <wpg:wgp>
                    <wpg:cNvGrpSpPr/>
                    <wpg:grpSpPr>
                      <a:xfrm>
                        <a:off x="0" y="0"/>
                        <a:ext cx="7164375" cy="56388"/>
                        <a:chOff x="0" y="0"/>
                        <a:chExt cx="7164375" cy="56388"/>
                      </a:xfrm>
                    </wpg:grpSpPr>
                    <wps:wsp>
                      <wps:cNvPr id="15310" name="Shape 15310"/>
                      <wps:cNvSpPr/>
                      <wps:spPr>
                        <a:xfrm>
                          <a:off x="0"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11" name="Shape 15311"/>
                      <wps:cNvSpPr/>
                      <wps:spPr>
                        <a:xfrm>
                          <a:off x="0" y="18288"/>
                          <a:ext cx="56388" cy="38100"/>
                        </a:xfrm>
                        <a:custGeom>
                          <a:avLst/>
                          <a:gdLst/>
                          <a:ahLst/>
                          <a:cxnLst/>
                          <a:rect l="0" t="0" r="0" b="0"/>
                          <a:pathLst>
                            <a:path w="56388" h="38100">
                              <a:moveTo>
                                <a:pt x="0" y="0"/>
                              </a:moveTo>
                              <a:lnTo>
                                <a:pt x="56388" y="0"/>
                              </a:lnTo>
                              <a:lnTo>
                                <a:pt x="56388"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12" name="Shape 15312"/>
                      <wps:cNvSpPr/>
                      <wps:spPr>
                        <a:xfrm>
                          <a:off x="38100"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13" name="Shape 15313"/>
                      <wps:cNvSpPr/>
                      <wps:spPr>
                        <a:xfrm>
                          <a:off x="38100" y="9144"/>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14" name="Shape 15314"/>
                      <wps:cNvSpPr/>
                      <wps:spPr>
                        <a:xfrm>
                          <a:off x="4724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15" name="Shape 15315"/>
                      <wps:cNvSpPr/>
                      <wps:spPr>
                        <a:xfrm>
                          <a:off x="56388" y="18288"/>
                          <a:ext cx="7051294" cy="38100"/>
                        </a:xfrm>
                        <a:custGeom>
                          <a:avLst/>
                          <a:gdLst/>
                          <a:ahLst/>
                          <a:cxnLst/>
                          <a:rect l="0" t="0" r="0" b="0"/>
                          <a:pathLst>
                            <a:path w="7051294" h="38100">
                              <a:moveTo>
                                <a:pt x="0" y="0"/>
                              </a:moveTo>
                              <a:lnTo>
                                <a:pt x="7051294" y="0"/>
                              </a:lnTo>
                              <a:lnTo>
                                <a:pt x="7051294"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16" name="Shape 15316"/>
                      <wps:cNvSpPr/>
                      <wps:spPr>
                        <a:xfrm>
                          <a:off x="56388" y="9144"/>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17" name="Shape 15317"/>
                      <wps:cNvSpPr/>
                      <wps:spPr>
                        <a:xfrm>
                          <a:off x="56388" y="0"/>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18" name="Shape 15318"/>
                      <wps:cNvSpPr/>
                      <wps:spPr>
                        <a:xfrm>
                          <a:off x="7126224"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19" name="Shape 15319"/>
                      <wps:cNvSpPr/>
                      <wps:spPr>
                        <a:xfrm>
                          <a:off x="7107682" y="18288"/>
                          <a:ext cx="56693" cy="38100"/>
                        </a:xfrm>
                        <a:custGeom>
                          <a:avLst/>
                          <a:gdLst/>
                          <a:ahLst/>
                          <a:cxnLst/>
                          <a:rect l="0" t="0" r="0" b="0"/>
                          <a:pathLst>
                            <a:path w="56693" h="38100">
                              <a:moveTo>
                                <a:pt x="0" y="0"/>
                              </a:moveTo>
                              <a:lnTo>
                                <a:pt x="56693" y="0"/>
                              </a:lnTo>
                              <a:lnTo>
                                <a:pt x="56693"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20" name="Shape 15320"/>
                      <wps:cNvSpPr/>
                      <wps:spPr>
                        <a:xfrm>
                          <a:off x="7116826" y="0"/>
                          <a:ext cx="9449" cy="18288"/>
                        </a:xfrm>
                        <a:custGeom>
                          <a:avLst/>
                          <a:gdLst/>
                          <a:ahLst/>
                          <a:cxnLst/>
                          <a:rect l="0" t="0" r="0" b="0"/>
                          <a:pathLst>
                            <a:path w="9449" h="18288">
                              <a:moveTo>
                                <a:pt x="0" y="0"/>
                              </a:moveTo>
                              <a:lnTo>
                                <a:pt x="9449" y="0"/>
                              </a:lnTo>
                              <a:lnTo>
                                <a:pt x="9449"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21" name="Shape 15321"/>
                      <wps:cNvSpPr/>
                      <wps:spPr>
                        <a:xfrm>
                          <a:off x="7107682" y="9144"/>
                          <a:ext cx="18593" cy="9144"/>
                        </a:xfrm>
                        <a:custGeom>
                          <a:avLst/>
                          <a:gdLst/>
                          <a:ahLst/>
                          <a:cxnLst/>
                          <a:rect l="0" t="0" r="0" b="0"/>
                          <a:pathLst>
                            <a:path w="18593" h="9144">
                              <a:moveTo>
                                <a:pt x="0" y="0"/>
                              </a:moveTo>
                              <a:lnTo>
                                <a:pt x="18593" y="0"/>
                              </a:lnTo>
                              <a:lnTo>
                                <a:pt x="18593"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22" name="Shape 15322"/>
                      <wps:cNvSpPr/>
                      <wps:spPr>
                        <a:xfrm>
                          <a:off x="71076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2ECA28C" id="Group 14355" o:spid="_x0000_s1026" style="position:absolute;margin-left:24pt;margin-top:763.65pt;width:564.1pt;height:4.45pt;z-index:251665408;mso-position-horizontal-relative:page;mso-position-vertical-relative:page" coordsize="7164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">
              <v:shape id="Shape 15310" o:spid="_x0000_s1027" style="position:absolute;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D6nsgA&#10;AADeAAAADwAAAGRycy9kb3ducmV2LnhtbESPQUvDQBCF74L/YRmhN7uJpRpit6UUKz0IYs3F25Cd&#10;JovZ2bC7beO/dw6CtxnmzXvvW20mP6gLxeQCGyjnBSjiNljHnYHmc39fgUoZ2eIQmAz8UILN+vZm&#10;hbUNV/6gyzF3Skw41Wigz3mstU5tTx7TPIzEcjuF6DHLGjttI17F3A/6oSgetUfHktDjSLue2u/j&#10;2Rt4cu2yaaoyuu58eH+rXr9e9qfRmNndtH0GlWnK/+K/74OV+stFKQCCIzPo9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kPqeyAAAAN4AAAAPAAAAAAAAAAAAAAAAAJgCAABk&#10;cnMvZG93bnJldi54bWxQSwUGAAAAAAQABAD1AAAAjQMAAAAA&#10;" path="m,l38100,r,56388l,56388,,e" fillcolor="black" stroked="f" strokeweight="0">
                <v:stroke miterlimit="83231f" joinstyle="miter"/>
                <v:path arrowok="t" textboxrect="0,0,38100,56388"/>
              </v:shape>
              <v:shape id="Shape 15311" o:spid="_x0000_s1028" style="position:absolute;top:182;width:563;height:381;visibility:visible;mso-wrap-style:square;v-text-anchor:top" coordsize="56388,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qWp8QA&#10;AADeAAAADwAAAGRycy9kb3ducmV2LnhtbERPTWvCQBC9F/wPywjedBPFKqmriFqohwrG0vOQHZPU&#10;7GzIrkn677uC0Ns83uesNr2pREuNKy0riCcRCOLM6pJzBV+X9/EShPPIGivLpOCXHGzWg5cVJtp2&#10;fKY29bkIIewSVFB4XydSuqwgg25ia+LAXW1j0AfY5FI32IVwU8lpFL1KgyWHhgJr2hWU3dK7USDb&#10;Tn4uDof2eDLRfZ5+76/19Eep0bDfvoHw1Pt/8dP9ocP8+SyO4fFOuEG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alqfEAAAA3gAAAA8AAAAAAAAAAAAAAAAAmAIAAGRycy9k&#10;b3ducmV2LnhtbFBLBQYAAAAABAAEAPUAAACJAwAAAAA=&#10;" path="m,l56388,r,38100l,38100,,e" fillcolor="black" stroked="f" strokeweight="0">
                <v:stroke miterlimit="83231f" joinstyle="miter"/>
                <v:path arrowok="t" textboxrect="0,0,56388,38100"/>
              </v:shape>
              <v:shape id="Shape 15312" o:spid="_x0000_s1029" style="position:absolute;left:381;width:91;height:182;visibility:visible;mso-wrap-style:square;v-text-anchor:top" coordsize="9144,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01WcQA&#10;AADeAAAADwAAAGRycy9kb3ducmV2LnhtbERPTWvCQBC9C/0Pywi96UbFVlJXaSQFL4LaitchO02C&#10;2dmwu2r017tCobd5vM+ZLzvTiAs5X1tWMBomIIgLq2suFfx8fw1mIHxA1thYJgU38rBcvPTmmGp7&#10;5R1d9qEUMYR9igqqENpUSl9UZNAPbUscuV/rDIYIXSm1w2sMN40cJ8mbNFhzbKiwpVVFxWl/Ngru&#10;+VHn2212yOw52+yy8n2Tz5xSr/3u8wNEoC78i//cax3nTyejMTzfiTf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dNVnEAAAA3gAAAA8AAAAAAAAAAAAAAAAAmAIAAGRycy9k&#10;b3ducmV2LnhtbFBLBQYAAAAABAAEAPUAAACJAwAAAAA=&#10;" path="m,l9144,r,18288l,18288,,e" stroked="f" strokeweight="0">
                <v:stroke miterlimit="83231f" joinstyle="miter"/>
                <v:path arrowok="t" textboxrect="0,0,9144,18288"/>
              </v:shape>
              <v:shape id="Shape 15313" o:spid="_x0000_s1030" style="position:absolute;left:381;top:91;width:182;height:91;visibility:visible;mso-wrap-style:square;v-text-anchor:top" coordsize="182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XmScQA&#10;AADeAAAADwAAAGRycy9kb3ducmV2LnhtbERPS0vDQBC+C/6HZQRvdhODD9JuixUEPXgwlYC3ITvN&#10;rmZnQ3Zs4793BaG3+fies9rMYVAHmpKPbKBcFKCIu2g99wbed09X96CSIFscIpOBH0qwWZ+frbC2&#10;8chvdGikVzmEU40GnMhYa506RwHTIo7EmdvHKaBkOPXaTnjM4WHQ10VxqwN6zg0OR3p01H0138HA&#10;S3nnKvGv7edWPoJuW78dd40xlxfzwxKU0Cwn8b/72eb5N1VZwd87+Qa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l5knEAAAA3gAAAA8AAAAAAAAAAAAAAAAAmAIAAGRycy9k&#10;b3ducmV2LnhtbFBLBQYAAAAABAAEAPUAAACJAwAAAAA=&#10;" path="m,l18288,r,9144l,9144,,e" stroked="f" strokeweight="0">
                <v:stroke miterlimit="83231f" joinstyle="miter"/>
                <v:path arrowok="t" textboxrect="0,0,18288,9144"/>
              </v:shape>
              <v:shape id="Shape 15314" o:spid="_x0000_s1031" style="position:absolute;left:47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qR/8QA&#10;AADeAAAADwAAAGRycy9kb3ducmV2LnhtbERPS2vCQBC+F/wPywje6sZqVaIbsYIghYKPHnocs2MS&#10;zM7G3Y2m/75bKPQ2H99zlqvO1OJOzleWFYyGCQji3OqKCwWfp+3zHIQPyBpry6Tgmzysst7TElNt&#10;H3yg+zEUIoawT1FBGUKTSunzkgz6oW2II3exzmCI0BVSO3zEcFPLlySZSoMVx4YSG9qUlF+PrVHQ&#10;3Ar3dfP6jc/t/n3GyY66j4lSg363XoAI1IV/8Z97p+P81/FoAr/vxBt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akf/EAAAA3gAAAA8AAAAAAAAAAAAAAAAAmAIAAGRycy9k&#10;b3ducmV2LnhtbFBLBQYAAAAABAAEAPUAAACJAwAAAAA=&#10;" path="m,l9144,r,9144l,9144,,e" fillcolor="black" stroked="f" strokeweight="0">
                <v:stroke miterlimit="83231f" joinstyle="miter"/>
                <v:path arrowok="t" textboxrect="0,0,9144,9144"/>
              </v:shape>
              <v:shape id="Shape 15315" o:spid="_x0000_s1032" style="position:absolute;left:563;top:182;width:70513;height:381;visibility:visible;mso-wrap-style:square;v-text-anchor:top" coordsize="7051294,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eqtsMA&#10;AADeAAAADwAAAGRycy9kb3ducmV2LnhtbERPTYvCMBC9L+x/CLPgbU274q5Wo8iCoB4Wtup9aMam&#10;2ExKk2r990YQvM3jfc582dtaXKj1lWMF6TABQVw4XXGp4LBff05A+ICssXZMCm7kYbl4f5tjpt2V&#10;/+mSh1LEEPYZKjAhNJmUvjBk0Q9dQxy5k2sthgjbUuoWrzHc1vIrSb6lxYpjg8GGfg0V57yzCqbH&#10;yfbH5SY91n+7bahW3X7qOqUGH/1qBiJQH17ip3uj4/zxKB3D4514g1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eqtsMAAADeAAAADwAAAAAAAAAAAAAAAACYAgAAZHJzL2Rv&#10;d25yZXYueG1sUEsFBgAAAAAEAAQA9QAAAIgDAAAAAA==&#10;" path="m,l7051294,r,38100l,38100,,e" fillcolor="black" stroked="f" strokeweight="0">
                <v:stroke miterlimit="83231f" joinstyle="miter"/>
                <v:path arrowok="t" textboxrect="0,0,7051294,38100"/>
              </v:shape>
              <v:shape id="Shape 15316" o:spid="_x0000_s1033" style="position:absolute;left:563;top:91;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OufcUA&#10;AADeAAAADwAAAGRycy9kb3ducmV2LnhtbESP0WoCMRBF3wX/IYzQN81aUerWKGIV+7a47QcMm3E3&#10;uJmETdStX28Khb7NcO/cc2e16W0rbtQF41jBdJKBIK6cNlwr+P46jN9AhIissXVMCn4owGY9HKww&#10;1+7OJ7qVsRYphEOOCpoYfS5lqBqyGCbOEyft7DqLMa1dLXWH9xRuW/maZQtp0XAiNOhp11B1Ka82&#10;cQtvjjGYc8iK6+W43D+Kpf9Q6mXUb99BROrjv/nv+lOn+vPZdAG/76QZ5Po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c659xQAAAN4AAAAPAAAAAAAAAAAAAAAAAJgCAABkcnMv&#10;ZG93bnJldi54bWxQSwUGAAAAAAQABAD1AAAAigMAAAAA&#10;" path="m,l7051294,r,9144l,9144,,e" stroked="f" strokeweight="0">
                <v:stroke miterlimit="83231f" joinstyle="miter"/>
                <v:path arrowok="t" textboxrect="0,0,7051294,9144"/>
              </v:shape>
              <v:shape id="Shape 15317" o:spid="_x0000_s1034" style="position:absolute;left:563;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Rt6cUA&#10;AADeAAAADwAAAGRycy9kb3ducmV2LnhtbERPTWvCQBC9F/wPyxR6042KtqTZiAjaiqDEVrC3ITtN&#10;gtnZkN3G9N93BaG3ebzPSRa9qUVHrassKxiPIhDEudUVFwo+P9bDFxDOI2usLZOCX3KwSAcPCcba&#10;Xjmj7ugLEULYxaig9L6JpXR5SQbdyDbEgfu2rUEfYFtI3eI1hJtaTqJoLg1WHBpKbGhVUn45/hgF&#10;bxu9tV/7deR3fMjObtddTkWn1NNjv3wF4an3/+K7+12H+bPp+Blu74QbZ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xG3pxQAAAN4AAAAPAAAAAAAAAAAAAAAAAJgCAABkcnMv&#10;ZG93bnJldi54bWxQSwUGAAAAAAQABAD1AAAAigMAAAAA&#10;" path="m,l7051294,r,9144l,9144,,e" fillcolor="black" stroked="f" strokeweight="0">
                <v:stroke miterlimit="83231f" joinstyle="miter"/>
                <v:path arrowok="t" textboxrect="0,0,7051294,9144"/>
              </v:shape>
              <v:shape id="Shape 15318" o:spid="_x0000_s1035" style="position:absolute;left:71262;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b2mMgA&#10;AADeAAAADwAAAGRycy9kb3ducmV2LnhtbESPQUvDQBCF74L/YRmhN7uJpRpit6UUKz0IYs3F25Cd&#10;JovZ2bC7beO/dw6Ctxnem/e+WW0mP6gLxeQCGyjnBSjiNljHnYHmc39fgUoZ2eIQmAz8UILN+vZm&#10;hbUNV/6gyzF3SkI41Wigz3mstU5tTx7TPIzEop1C9JhljZ22Ea8S7gf9UBSP2qNjaehxpF1P7ffx&#10;7A08uXbZNFUZXXc+vL9Vr18v+9NozOxu2j6DyjTlf/Pf9cEK/nJRCq+8IzPo9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95vaYyAAAAN4AAAAPAAAAAAAAAAAAAAAAAJgCAABk&#10;cnMvZG93bnJldi54bWxQSwUGAAAAAAQABAD1AAAAjQMAAAAA&#10;" path="m,l38100,r,56388l,56388,,e" fillcolor="black" stroked="f" strokeweight="0">
                <v:stroke miterlimit="83231f" joinstyle="miter"/>
                <v:path arrowok="t" textboxrect="0,0,38100,56388"/>
              </v:shape>
              <v:shape id="Shape 15319" o:spid="_x0000_s1036" style="position:absolute;left:71076;top:182;width:567;height:381;visibility:visible;mso-wrap-style:square;v-text-anchor:top" coordsize="56693,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RKAcYA&#10;AADeAAAADwAAAGRycy9kb3ducmV2LnhtbERPTWvCQBC9C/0PyxR6042WVk2zShELLUjBqLHHITtN&#10;gtnZkN1o/PeuUOhtHu9zkmVvanGm1lWWFYxHEQji3OqKCwX73cdwBsJ5ZI21ZVJwJQfLxcMgwVjb&#10;C2/pnPpChBB2MSoovW9iKV1ekkE3sg1x4H5ta9AH2BZSt3gJ4aaWkyh6lQYrDg0lNrQqKT+lnVFw&#10;4Ol3l07WJ/9V/Mw32bYzx6xT6umxf38D4an3/+I/96cO81+ex3O4vxNu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RKAcYAAADeAAAADwAAAAAAAAAAAAAAAACYAgAAZHJz&#10;L2Rvd25yZXYueG1sUEsFBgAAAAAEAAQA9QAAAIsDAAAAAA==&#10;" path="m,l56693,r,38100l,38100,,e" fillcolor="black" stroked="f" strokeweight="0">
                <v:stroke miterlimit="83231f" joinstyle="miter"/>
                <v:path arrowok="t" textboxrect="0,0,56693,38100"/>
              </v:shape>
              <v:shape id="Shape 15320" o:spid="_x0000_s1037" style="position:absolute;left:71168;width:94;height:182;visibility:visible;mso-wrap-style:square;v-text-anchor:top" coordsize="944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lLTscA&#10;AADeAAAADwAAAGRycy9kb3ducmV2LnhtbESPQU/DMAyF70j8h8hI3Fi6IdAoy6ZpEhKCC6zTzlbj&#10;td0ap0uyNfx7fEDiZsvP771vscquV1cKsfNsYDopQBHX3nbcGNhVbw9zUDEhW+w9k4EfirBa3t4s&#10;sLR+5G+6blOjxIRjiQbalIZS61i35DBO/EAst4MPDpOsodE24CjmrtezonjWDjuWhBYH2rRUn7YX&#10;Z8Dv8/F8WF8+qhc7htx8xepzWhtzf5fXr6AS5fQv/vt+t1L/6XEmAIIj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JS07HAAAA3gAAAA8AAAAAAAAAAAAAAAAAmAIAAGRy&#10;cy9kb3ducmV2LnhtbFBLBQYAAAAABAAEAPUAAACMAwAAAAA=&#10;" path="m,l9449,r,18288l,18288,,e" stroked="f" strokeweight="0">
                <v:stroke miterlimit="83231f" joinstyle="miter"/>
                <v:path arrowok="t" textboxrect="0,0,9449,18288"/>
              </v:shape>
              <v:shape id="Shape 15321" o:spid="_x0000_s1038" style="position:absolute;left:71076;top:91;width:186;height:91;visibility:visible;mso-wrap-style:square;v-text-anchor:top" coordsize="18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CI8QA&#10;AADeAAAADwAAAGRycy9kb3ducmV2LnhtbERPzWrCQBC+F3yHZQRvulFprWk2okKL0EsbfYAhO82m&#10;ZmdjdtX07V1B6G0+vt/JVr1txIU6XztWMJ0kIIhLp2uuFBz27+NXED4ga2wck4I/8rDKB08Zptpd&#10;+ZsuRahEDGGfogITQptK6UtDFv3EtcSR+3GdxRBhV0nd4TWG20bOkuRFWqw5NhhsaWuoPBZnq2Cp&#10;2Z+Lz+XJ/G52i4/DqVpv/ZdSo2G/fgMRqA//4od7p+P85/lsCvd34g0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QiPEAAAA3gAAAA8AAAAAAAAAAAAAAAAAmAIAAGRycy9k&#10;b3ducmV2LnhtbFBLBQYAAAAABAAEAPUAAACJAwAAAAA=&#10;" path="m,l18593,r,9144l,9144,,e" stroked="f" strokeweight="0">
                <v:stroke miterlimit="83231f" joinstyle="miter"/>
                <v:path arrowok="t" textboxrect="0,0,18593,9144"/>
              </v:shape>
              <v:shape id="Shape 15322" o:spid="_x0000_s1039" style="position:absolute;left:71076;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NmrcQA&#10;AADeAAAADwAAAGRycy9kb3ducmV2LnhtbERPTWvCQBC9C/6HZQre6qaxtiVmIyoUpCCo7aHHMTtN&#10;QrOzcXfV9N+7QsHbPN7n5PPetOJMzjeWFTyNExDEpdUNVwq+Pt8f30D4gKyxtUwK/sjDvBgOcsy0&#10;vfCOzvtQiRjCPkMFdQhdJqUvazLox7YjjtyPdQZDhK6S2uElhptWpknyIg02HBtq7GhVU/m7PxkF&#10;3bFy30evl3w4bT9eOVlTv3lWavTQL2YgAvXhLv53r3WcP52kKdzeiTfI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TZq3EAAAA3gAAAA8AAAAAAAAAAAAAAAAAmAIAAGRycy9k&#10;b3ducmV2LnhtbFBLBQYAAAAABAAEAPUAAACJAwAAAAA=&#10;" path="m,l9144,r,9144l,9144,,e" fillcolor="black" stroked="f" strokeweight="0">
                <v:stroke miterlimit="83231f" joinstyle="miter"/>
                <v:path arrowok="t" textboxrect="0,0,9144,9144"/>
              </v:shape>
              <w10:wrap type="square" anchorx="page" anchory="page"/>
            </v:group>
          </w:pict>
        </mc:Fallback>
      </mc:AlternateConten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Page </w:t>
    </w:r>
    <w:r>
      <w:fldChar w:fldCharType="begin"/>
    </w:r>
    <w:r>
      <w:instrText xml:space="preserve"> PAGE   \* MERGEFORMAT </w:instrText>
    </w:r>
    <w:r>
      <w:fldChar w:fldCharType="separate"/>
    </w:r>
    <w:r w:rsidR="00FE4980" w:rsidRPr="00FE4980">
      <w:rPr>
        <w:rFonts w:ascii="Calibri" w:eastAsia="Calibri" w:hAnsi="Calibri" w:cs="Calibri"/>
        <w:b/>
        <w:noProof/>
        <w:sz w:val="22"/>
      </w:rPr>
      <w:t>3</w:t>
    </w:r>
    <w:r>
      <w:rPr>
        <w:rFonts w:ascii="Calibri" w:eastAsia="Calibri" w:hAnsi="Calibri" w:cs="Calibri"/>
        <w:b/>
        <w:sz w:val="22"/>
      </w:rPr>
      <w:fldChar w:fldCharType="end"/>
    </w:r>
    <w:r>
      <w:rPr>
        <w:rFonts w:ascii="Calibri" w:eastAsia="Calibri" w:hAnsi="Calibri" w:cs="Calibri"/>
        <w:sz w:val="22"/>
      </w:rPr>
      <w:t xml:space="preserve"> of </w:t>
    </w:r>
    <w:fldSimple w:instr=" NUMPAGES   \* MERGEFORMAT ">
      <w:r w:rsidR="00FE4980" w:rsidRPr="00FE4980">
        <w:rPr>
          <w:rFonts w:ascii="Calibri" w:eastAsia="Calibri" w:hAnsi="Calibri" w:cs="Calibri"/>
          <w:b/>
          <w:noProof/>
          <w:sz w:val="22"/>
        </w:rPr>
        <w:t>24</w:t>
      </w:r>
    </w:fldSimple>
    <w:r>
      <w:rPr>
        <w:rFonts w:ascii="Calibri" w:eastAsia="Calibri" w:hAnsi="Calibri" w:cs="Calibri"/>
        <w:sz w:val="22"/>
      </w:rPr>
      <w:t xml:space="preserve"> </w:t>
    </w:r>
  </w:p>
  <w:p w:rsidR="00E774DE" w:rsidRDefault="000C159C">
    <w:pPr>
      <w:spacing w:after="0" w:line="259" w:lineRule="auto"/>
      <w:ind w:left="428" w:right="0" w:firstLine="0"/>
      <w:jc w:val="left"/>
    </w:pPr>
    <w:r>
      <w:rPr>
        <w:rFonts w:ascii="Calibri" w:eastAsia="Calibri" w:hAnsi="Calibri" w:cs="Calibri"/>
        <w:sz w:val="22"/>
      </w:rPr>
      <w:t xml:space="preserve"> </w:t>
    </w:r>
  </w:p>
  <w:p w:rsidR="00E774DE" w:rsidRDefault="000C159C">
    <w:pPr>
      <w:spacing w:after="0" w:line="259" w:lineRule="auto"/>
      <w:ind w:left="428"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4DE" w:rsidRDefault="000C159C">
    <w:pPr>
      <w:tabs>
        <w:tab w:val="center" w:pos="428"/>
        <w:tab w:val="center" w:pos="5108"/>
        <w:tab w:val="center" w:pos="9297"/>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simplePos x="0" y="0"/>
              <wp:positionH relativeFrom="page">
                <wp:posOffset>304800</wp:posOffset>
              </wp:positionH>
              <wp:positionV relativeFrom="page">
                <wp:posOffset>9698431</wp:posOffset>
              </wp:positionV>
              <wp:extent cx="7164375" cy="56388"/>
              <wp:effectExtent l="0" t="0" r="0" b="0"/>
              <wp:wrapSquare wrapText="bothSides"/>
              <wp:docPr id="14287" name="Group 14287"/>
              <wp:cNvGraphicFramePr/>
              <a:graphic xmlns:a="http://schemas.openxmlformats.org/drawingml/2006/main">
                <a:graphicData uri="http://schemas.microsoft.com/office/word/2010/wordprocessingGroup">
                  <wpg:wgp>
                    <wpg:cNvGrpSpPr/>
                    <wpg:grpSpPr>
                      <a:xfrm>
                        <a:off x="0" y="0"/>
                        <a:ext cx="7164375" cy="56388"/>
                        <a:chOff x="0" y="0"/>
                        <a:chExt cx="7164375" cy="56388"/>
                      </a:xfrm>
                    </wpg:grpSpPr>
                    <wps:wsp>
                      <wps:cNvPr id="15297" name="Shape 15297"/>
                      <wps:cNvSpPr/>
                      <wps:spPr>
                        <a:xfrm>
                          <a:off x="0"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98" name="Shape 15298"/>
                      <wps:cNvSpPr/>
                      <wps:spPr>
                        <a:xfrm>
                          <a:off x="0" y="18288"/>
                          <a:ext cx="56388" cy="38100"/>
                        </a:xfrm>
                        <a:custGeom>
                          <a:avLst/>
                          <a:gdLst/>
                          <a:ahLst/>
                          <a:cxnLst/>
                          <a:rect l="0" t="0" r="0" b="0"/>
                          <a:pathLst>
                            <a:path w="56388" h="38100">
                              <a:moveTo>
                                <a:pt x="0" y="0"/>
                              </a:moveTo>
                              <a:lnTo>
                                <a:pt x="56388" y="0"/>
                              </a:lnTo>
                              <a:lnTo>
                                <a:pt x="56388"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99" name="Shape 15299"/>
                      <wps:cNvSpPr/>
                      <wps:spPr>
                        <a:xfrm>
                          <a:off x="38100"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00" name="Shape 15300"/>
                      <wps:cNvSpPr/>
                      <wps:spPr>
                        <a:xfrm>
                          <a:off x="38100" y="9144"/>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01" name="Shape 15301"/>
                      <wps:cNvSpPr/>
                      <wps:spPr>
                        <a:xfrm>
                          <a:off x="4724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02" name="Shape 15302"/>
                      <wps:cNvSpPr/>
                      <wps:spPr>
                        <a:xfrm>
                          <a:off x="56388" y="18288"/>
                          <a:ext cx="7051294" cy="38100"/>
                        </a:xfrm>
                        <a:custGeom>
                          <a:avLst/>
                          <a:gdLst/>
                          <a:ahLst/>
                          <a:cxnLst/>
                          <a:rect l="0" t="0" r="0" b="0"/>
                          <a:pathLst>
                            <a:path w="7051294" h="38100">
                              <a:moveTo>
                                <a:pt x="0" y="0"/>
                              </a:moveTo>
                              <a:lnTo>
                                <a:pt x="7051294" y="0"/>
                              </a:lnTo>
                              <a:lnTo>
                                <a:pt x="7051294"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03" name="Shape 15303"/>
                      <wps:cNvSpPr/>
                      <wps:spPr>
                        <a:xfrm>
                          <a:off x="56388" y="9144"/>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04" name="Shape 15304"/>
                      <wps:cNvSpPr/>
                      <wps:spPr>
                        <a:xfrm>
                          <a:off x="56388" y="0"/>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05" name="Shape 15305"/>
                      <wps:cNvSpPr/>
                      <wps:spPr>
                        <a:xfrm>
                          <a:off x="7126224"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06" name="Shape 15306"/>
                      <wps:cNvSpPr/>
                      <wps:spPr>
                        <a:xfrm>
                          <a:off x="7107682" y="18288"/>
                          <a:ext cx="56693" cy="38100"/>
                        </a:xfrm>
                        <a:custGeom>
                          <a:avLst/>
                          <a:gdLst/>
                          <a:ahLst/>
                          <a:cxnLst/>
                          <a:rect l="0" t="0" r="0" b="0"/>
                          <a:pathLst>
                            <a:path w="56693" h="38100">
                              <a:moveTo>
                                <a:pt x="0" y="0"/>
                              </a:moveTo>
                              <a:lnTo>
                                <a:pt x="56693" y="0"/>
                              </a:lnTo>
                              <a:lnTo>
                                <a:pt x="56693"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307" name="Shape 15307"/>
                      <wps:cNvSpPr/>
                      <wps:spPr>
                        <a:xfrm>
                          <a:off x="7116826" y="0"/>
                          <a:ext cx="9449" cy="18288"/>
                        </a:xfrm>
                        <a:custGeom>
                          <a:avLst/>
                          <a:gdLst/>
                          <a:ahLst/>
                          <a:cxnLst/>
                          <a:rect l="0" t="0" r="0" b="0"/>
                          <a:pathLst>
                            <a:path w="9449" h="18288">
                              <a:moveTo>
                                <a:pt x="0" y="0"/>
                              </a:moveTo>
                              <a:lnTo>
                                <a:pt x="9449" y="0"/>
                              </a:lnTo>
                              <a:lnTo>
                                <a:pt x="9449"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08" name="Shape 15308"/>
                      <wps:cNvSpPr/>
                      <wps:spPr>
                        <a:xfrm>
                          <a:off x="7107682" y="9144"/>
                          <a:ext cx="18593" cy="9144"/>
                        </a:xfrm>
                        <a:custGeom>
                          <a:avLst/>
                          <a:gdLst/>
                          <a:ahLst/>
                          <a:cxnLst/>
                          <a:rect l="0" t="0" r="0" b="0"/>
                          <a:pathLst>
                            <a:path w="18593" h="9144">
                              <a:moveTo>
                                <a:pt x="0" y="0"/>
                              </a:moveTo>
                              <a:lnTo>
                                <a:pt x="18593" y="0"/>
                              </a:lnTo>
                              <a:lnTo>
                                <a:pt x="18593"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309" name="Shape 15309"/>
                      <wps:cNvSpPr/>
                      <wps:spPr>
                        <a:xfrm>
                          <a:off x="71076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B018B81" id="Group 14287" o:spid="_x0000_s1026" style="position:absolute;margin-left:24pt;margin-top:763.65pt;width:564.1pt;height:4.45pt;z-index:251666432;mso-position-horizontal-relative:page;mso-position-vertical-relative:page" coordsize="7164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">
              <v:shape id="Shape 15297" o:spid="_x0000_s1027" style="position:absolute;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tuLcQA&#10;AADeAAAADwAAAGRycy9kb3ducmV2LnhtbERPTWsCMRC9C/0PYQRvmlVQt1ujFFHxUCjavfQ2bMbd&#10;4GayJFG3/74RCr3N433OatPbVtzJB+NYwXSSgSCunDZcKyi/9uMcRIjIGlvHpOCHAmzWL4MVFto9&#10;+ET3c6xFCuFQoIImxq6QMlQNWQwT1xEn7uK8xZigr6X2+EjhtpWzLFtIi4ZTQ4MdbRuqruebVbA0&#10;1bws86k39e34+ZEfvnf7S6fUaNi/v4GI1Md/8Z/7qNP8+ex1Cc930g1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Lbi3EAAAA3gAAAA8AAAAAAAAAAAAAAAAAmAIAAGRycy9k&#10;b3ducmV2LnhtbFBLBQYAAAAABAAEAPUAAACJAwAAAAA=&#10;" path="m,l38100,r,56388l,56388,,e" fillcolor="black" stroked="f" strokeweight="0">
                <v:stroke miterlimit="83231f" joinstyle="miter"/>
                <v:path arrowok="t" textboxrect="0,0,38100,56388"/>
              </v:shape>
              <v:shape id="Shape 15298" o:spid="_x0000_s1028" style="position:absolute;top:182;width:563;height:381;visibility:visible;mso-wrap-style:square;v-text-anchor:top" coordsize="56388,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Iz/ccA&#10;AADeAAAADwAAAGRycy9kb3ducmV2LnhtbESPQWvCQBCF74X+h2UK3uqmAdsaXaVUBXuo0Cieh+yY&#10;xGZnQ3ZN0n/fORR6m+G9ee+b5Xp0jeqpC7VnA0/TBBRx4W3NpYHTcff4CipEZIuNZzLwQwHWq/u7&#10;JWbWD/xFfR5LJSEcMjRQxdhmWoeiIodh6lti0S6+cxhl7UptOxwk3DU6TZJn7bBmaaiwpfeKiu/8&#10;5gzoftCfL9tt/3FwyW2WnzeXNr0aM3kY3xagIo3x3/x3vbeCP0vnwivvyAx6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SM/3HAAAA3gAAAA8AAAAAAAAAAAAAAAAAmAIAAGRy&#10;cy9kb3ducmV2LnhtbFBLBQYAAAAABAAEAPUAAACMAwAAAAA=&#10;" path="m,l56388,r,38100l,38100,,e" fillcolor="black" stroked="f" strokeweight="0">
                <v:stroke miterlimit="83231f" joinstyle="miter"/>
                <v:path arrowok="t" textboxrect="0,0,56388,38100"/>
              </v:shape>
              <v:shape id="Shape 15299" o:spid="_x0000_s1029" style="position:absolute;left:381;width:91;height:182;visibility:visible;mso-wrap-style:square;v-text-anchor:top" coordsize="9144,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ur78QA&#10;AADeAAAADwAAAGRycy9kb3ducmV2LnhtbERPS2vCQBC+F/wPywje6kbBqtFVmpJCL4JPvA7ZMQlm&#10;Z8Puqml/fVco9DYf33OW68404k7O15YVjIYJCOLC6ppLBcfD5+sMhA/IGhvLpOCbPKxXvZclpto+&#10;eEf3fShFDGGfooIqhDaV0hcVGfRD2xJH7mKdwRChK6V2+IjhppHjJHmTBmuODRW29FFRcd3fjIKf&#10;/Kzz7TY7ZfaWbXZZOd3kM6fUoN+9L0AE6sK/+M/9peP8yXg+h+c78Qa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Lq+/EAAAA3gAAAA8AAAAAAAAAAAAAAAAAmAIAAGRycy9k&#10;b3ducmV2LnhtbFBLBQYAAAAABAAEAPUAAACJAwAAAAA=&#10;" path="m,l9144,r,18288l,18288,,e" stroked="f" strokeweight="0">
                <v:stroke miterlimit="83231f" joinstyle="miter"/>
                <v:path arrowok="t" textboxrect="0,0,9144,18288"/>
              </v:shape>
              <v:shape id="Shape 15300" o:spid="_x0000_s1030" style="position:absolute;left:381;top:91;width:182;height:91;visibility:visible;mso-wrap-style:square;v-text-anchor:top" coordsize="182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7u48cA&#10;AADeAAAADwAAAGRycy9kb3ducmV2LnhtbESPT0vEQAzF74LfYYjgzZ2ui3+oO7u4gqAHD3al4C10&#10;Yme0kymduFu/vTkI3hLy8t77rbdzGsyBphIzO1guKjDEXfaRewdv+8eLWzBFkD0OmcnBDxXYbk5P&#10;1lj7fORXOjTSGzXhUqODIDLW1pYuUMKyyCOx3j7ylFB0nXrrJzyqeRrsZVVd24SRNSHgSA+Buq/m&#10;Ozl4Xt6ElcSX9nMn78m2bdyN+8a587P5/g6M0Cz/4r/vJ6/1r1aVAiiOzm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Yu7uPHAAAA3gAAAA8AAAAAAAAAAAAAAAAAmAIAAGRy&#10;cy9kb3ducmV2LnhtbFBLBQYAAAAABAAEAPUAAACMAwAAAAA=&#10;" path="m,l18288,r,9144l,9144,,e" stroked="f" strokeweight="0">
                <v:stroke miterlimit="83231f" joinstyle="miter"/>
                <v:path arrowok="t" textboxrect="0,0,18288,9144"/>
              </v:shape>
              <v:shape id="Shape 15301" o:spid="_x0000_s1031" style="position:absolute;left:47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SkusMA&#10;AADeAAAADwAAAGRycy9kb3ducmV2LnhtbERPS2sCMRC+F/ofwhS81UStD7ZGUaEgQsHXweN0M91d&#10;upmsSdT13zdCobf5+J4znbe2FlfyoXKsoddVIIhzZyouNBwPH68TECEiG6wdk4Y7BZjPnp+mmBl3&#10;4x1d97EQKYRDhhrKGJtMypCXZDF0XUOcuG/nLcYEfSGNx1sKt7XsKzWSFitODSU2tCop/9lfrIbm&#10;XPjTOZglf122mzGrNbWfb1p3XtrFO4hIbfwX/7nXJs0fDlQPHu+kG+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SkusMAAADeAAAADwAAAAAAAAAAAAAAAACYAgAAZHJzL2Rv&#10;d25yZXYueG1sUEsFBgAAAAAEAAQA9QAAAIgDAAAAAA==&#10;" path="m,l9144,r,9144l,9144,,e" fillcolor="black" stroked="f" strokeweight="0">
                <v:stroke miterlimit="83231f" joinstyle="miter"/>
                <v:path arrowok="t" textboxrect="0,0,9144,9144"/>
              </v:shape>
              <v:shape id="Shape 15302" o:spid="_x0000_s1032" style="position:absolute;left:563;top:182;width:70513;height:381;visibility:visible;mso-wrap-style:square;v-text-anchor:top" coordsize="7051294,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ekH8IA&#10;AADeAAAADwAAAGRycy9kb3ducmV2LnhtbERPS4vCMBC+C/6HMMLeNNXFV9coIgirB8G63odmtinb&#10;TEqTavffG0HwNh/fc1abzlbiRo0vHSsYjxIQxLnTJRcKfi774QKED8gaK8ek4J88bNb93gpT7e58&#10;plsWChFD2KeowIRQp1L63JBFP3I1ceR+XWMxRNgUUjd4j+G2kpMkmUmLJccGgzXtDOV/WWsVLK+L&#10;w9xlZnytTsdDKLftZelapT4G3fYLRKAuvMUv97eO86efyQSe78Qb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R6QfwgAAAN4AAAAPAAAAAAAAAAAAAAAAAJgCAABkcnMvZG93&#10;bnJldi54bWxQSwUGAAAAAAQABAD1AAAAhwMAAAAA&#10;" path="m,l7051294,r,38100l,38100,,e" fillcolor="black" stroked="f" strokeweight="0">
                <v:stroke miterlimit="83231f" joinstyle="miter"/>
                <v:path arrowok="t" textboxrect="0,0,7051294,38100"/>
              </v:shape>
              <v:shape id="Shape 15303" o:spid="_x0000_s1033" style="position:absolute;left:563;top:91;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2bOMUA&#10;AADeAAAADwAAAGRycy9kb3ducmV2LnhtbESP0WoCMRBF3wv9hzAF32pSpaVujSJq0bel6gcMm3E3&#10;uJmETdStX28KQt9muHfuuTOd964VF+qi9azhbahAEFfeWK41HPbfr58gYkI22HomDb8UYT57fppi&#10;YfyVf+iyS7XIIRwL1NCkFAopY9WQwzj0gThrR985THntamk6vOZw18qRUh/SoeVMaDDQsqHqtDu7&#10;zC2D3aRoj1GV59Nmsr6Vk7DSevDSL75AJOrTv/lxvTW5/vtYjeHvnTyD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Zs4xQAAAN4AAAAPAAAAAAAAAAAAAAAAAJgCAABkcnMv&#10;ZG93bnJldi54bWxQSwUGAAAAAAQABAD1AAAAigMAAAAA&#10;" path="m,l7051294,r,9144l,9144,,e" stroked="f" strokeweight="0">
                <v:stroke miterlimit="83231f" joinstyle="miter"/>
                <v:path arrowok="t" textboxrect="0,0,7051294,9144"/>
              </v:shape>
              <v:shape id="Shape 15304" o:spid="_x0000_s1034" style="position:absolute;left:563;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9lQ8UA&#10;AADeAAAADwAAAGRycy9kb3ducmV2LnhtbERP22oCMRB9L/gPYQq+1aTVimyNIgW1IijeoL4Nm3F3&#10;cTNZNum6/r0pFPo2h3Od8bS1pWio9oVjDa89BYI4dabgTMPxMH8ZgfAB2WDpmDTcycN00nkaY2Lc&#10;jXfU7EMmYgj7BDXkIVSJlD7NyaLvuYo4chdXWwwR1pk0Nd5iuC3lm1JDabHg2JBjRZ85pdf9j9Ww&#10;XJiVO2/mKqx5u/v26+Z6yhqtu8/t7ANEoDb8i//cXybOf++rAfy+E2+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z2VDxQAAAN4AAAAPAAAAAAAAAAAAAAAAAJgCAABkcnMv&#10;ZG93bnJldi54bWxQSwUGAAAAAAQABAD1AAAAigMAAAAA&#10;" path="m,l7051294,r,9144l,9144,,e" fillcolor="black" stroked="f" strokeweight="0">
                <v:stroke miterlimit="83231f" joinstyle="miter"/>
                <v:path arrowok="t" textboxrect="0,0,7051294,9144"/>
              </v:shape>
              <v:shape id="Shape 15305" o:spid="_x0000_s1035" style="position:absolute;left:71262;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7P28UA&#10;AADeAAAADwAAAGRycy9kb3ducmV2LnhtbERPTWsCMRC9F/ofwgi91ayVbZetUUrR4kEo2r30NmzG&#10;3eBmsiRR139vBMHbPN7nzBaD7cSJfDCOFUzGGQji2mnDjYLqb/VagAgRWWPnmBRcKMBi/vw0w1K7&#10;M2/ptIuNSCEcSlTQxtiXUoa6JYth7HrixO2dtxgT9I3UHs8p3HbyLcvepUXDqaHFnr5bqg+7o1Xw&#10;Yeq8qoqJN81x/bspfv6Xq32v1Mto+PoEEWmID/HdvdZpfj7Ncri9k26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s/bxQAAAN4AAAAPAAAAAAAAAAAAAAAAAJgCAABkcnMv&#10;ZG93bnJldi54bWxQSwUGAAAAAAQABAD1AAAAigMAAAAA&#10;" path="m,l38100,r,56388l,56388,,e" fillcolor="black" stroked="f" strokeweight="0">
                <v:stroke miterlimit="83231f" joinstyle="miter"/>
                <v:path arrowok="t" textboxrect="0,0,38100,56388"/>
              </v:shape>
              <v:shape id="Shape 15306" o:spid="_x0000_s1036" style="position:absolute;left:71076;top:182;width:567;height:381;visibility:visible;mso-wrap-style:square;v-text-anchor:top" coordsize="56693,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JIrsUA&#10;AADeAAAADwAAAGRycy9kb3ducmV2LnhtbERP22rCQBB9L/gPywh9qxst9RJdRaSFFopgvD4O2TEJ&#10;ZmdDdqPp37tCwbc5nOvMFq0pxZVqV1hW0O9FIIhTqwvOFOy2X29jEM4jaywtk4I/crCYd15mGGt7&#10;4w1dE5+JEMIuRgW591UspUtzMuh6tiIO3NnWBn2AdSZ1jbcQbko5iKKhNFhwaMixolVO6SVpjII9&#10;j9ZNMvi8+J/sNPk9bBpzPDRKvXbb5RSEp9Y/xf/ubx3mf7xHQ3i8E26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kiuxQAAAN4AAAAPAAAAAAAAAAAAAAAAAJgCAABkcnMv&#10;ZG93bnJldi54bWxQSwUGAAAAAAQABAD1AAAAigMAAAAA&#10;" path="m,l56693,r,38100l,38100,,e" fillcolor="black" stroked="f" strokeweight="0">
                <v:stroke miterlimit="83231f" joinstyle="miter"/>
                <v:path arrowok="t" textboxrect="0,0,56693,38100"/>
              </v:shape>
              <v:shape id="Shape 15307" o:spid="_x0000_s1037" style="position:absolute;left:71168;width:94;height:182;visibility:visible;mso-wrap-style:square;v-text-anchor:top" coordsize="944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WPWsQA&#10;AADeAAAADwAAAGRycy9kb3ducmV2LnhtbERPTWsCMRC9F/wPYYTealalra5GkYJQ2kvriudhM+6u&#10;bibbJLrx35tCobd5vM9ZrqNpxZWcbywrGI8yEMSl1Q1XCvbF9mkGwgdkja1lUnAjD+vV4GGJubY9&#10;f9N1FyqRQtjnqKAOocul9GVNBv3IdsSJO1pnMCToKqkd9inctHKSZS/SYMOpocaO3moqz7uLUWAP&#10;8fRz3Fw+irnuXay+fPE5LpV6HMbNAkSgGP7Ff+53neY/T7NX+H0n3S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Vj1rEAAAA3gAAAA8AAAAAAAAAAAAAAAAAmAIAAGRycy9k&#10;b3ducmV2LnhtbFBLBQYAAAAABAAEAPUAAACJAwAAAAA=&#10;" path="m,l9449,r,18288l,18288,,e" stroked="f" strokeweight="0">
                <v:stroke miterlimit="83231f" joinstyle="miter"/>
                <v:path arrowok="t" textboxrect="0,0,9449,18288"/>
              </v:shape>
              <v:shape id="Shape 15308" o:spid="_x0000_s1038" style="position:absolute;left:71076;top:91;width:186;height:91;visibility:visible;mso-wrap-style:square;v-text-anchor:top" coordsize="18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633sYA&#10;AADeAAAADwAAAGRycy9kb3ducmV2LnhtbESPQW/CMAyF75P4D5En7TbSgdigEBAgDSHtwgo/wGpM&#10;061xShOg+/fzYdJutt7ze58Xq9436kZdrAMbeBlmoIjLYGuuDJyO789TUDEhW2wCk4EfirBaDh4W&#10;mNtw50+6FalSEsIxRwMupTbXOpaOPMZhaIlFO4fOY5K1q7Tt8C7hvtGjLHvVHmuWBoctbR2V38XV&#10;G5hZjtfiY3ZxX5v92+50qdbbeDDm6bFfz0El6tO/+e96bwV/Ms6EV96RG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633sYAAADeAAAADwAAAAAAAAAAAAAAAACYAgAAZHJz&#10;L2Rvd25yZXYueG1sUEsFBgAAAAAEAAQA9QAAAIsDAAAAAA==&#10;" path="m,l18593,r,9144l,9144,,e" stroked="f" strokeweight="0">
                <v:stroke miterlimit="83231f" joinstyle="miter"/>
                <v:path arrowok="t" textboxrect="0,0,18593,9144"/>
              </v:shape>
              <v:shape id="Shape 15309" o:spid="_x0000_s1039" style="position:absolute;left:71076;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ovMQA&#10;AADeAAAADwAAAGRycy9kb3ducmV2LnhtbERPTWsCMRC9F/wPYYTeNKm1ra5GaQsFEQRrPXgcN9Pd&#10;xc1kTaKu/94UhN7m8T5nOm9tLc7kQ+VYw1NfgSDOnam40LD9+eqNQISIbLB2TBquFGA+6zxMMTPu&#10;wt903sRCpBAOGWooY2wyKUNeksXQdw1x4n6dtxgT9IU0Hi8p3NZyoNSrtFhxaiixoc+S8sPmZDU0&#10;x8LvjsF88P60Xr6xWlC7Gmr92G3fJyAitfFffHcvTJr/8qzG8PdOukH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CqLzEAAAA3gAAAA8AAAAAAAAAAAAAAAAAmAIAAGRycy9k&#10;b3ducmV2LnhtbFBLBQYAAAAABAAEAPUAAACJAwAAAAA=&#10;" path="m,l9144,r,9144l,9144,,e" fillcolor="black" stroked="f" strokeweight="0">
                <v:stroke miterlimit="83231f" joinstyle="miter"/>
                <v:path arrowok="t" textboxrect="0,0,9144,9144"/>
              </v:shape>
              <w10:wrap type="square" anchorx="page" anchory="page"/>
            </v:group>
          </w:pict>
        </mc:Fallback>
      </mc:AlternateContent>
    </w:r>
    <w:r>
      <w:rPr>
        <w:rFonts w:ascii="Calibri" w:eastAsia="Calibri" w:hAnsi="Calibri" w:cs="Calibri"/>
        <w:sz w:val="22"/>
      </w:rPr>
      <w:tab/>
      <w:t xml:space="preserve"> </w:t>
    </w:r>
    <w:r>
      <w:rPr>
        <w:rFonts w:ascii="Calibri" w:eastAsia="Calibri" w:hAnsi="Calibri" w:cs="Calibri"/>
        <w:sz w:val="22"/>
      </w:rPr>
      <w:tab/>
      <w:t xml:space="preserve"> </w:t>
    </w:r>
    <w:r>
      <w:rPr>
        <w:rFonts w:ascii="Calibri" w:eastAsia="Calibri" w:hAnsi="Calibri" w:cs="Calibri"/>
        <w:sz w:val="22"/>
      </w:rPr>
      <w:tab/>
      <w:t xml:space="preserve">Page </w:t>
    </w:r>
    <w:r>
      <w:fldChar w:fldCharType="begin"/>
    </w:r>
    <w:r>
      <w:instrText xml:space="preserve"> PAGE   \* MERGEFORMAT </w:instrText>
    </w:r>
    <w:r>
      <w:fldChar w:fldCharType="separate"/>
    </w:r>
    <w:r>
      <w:rPr>
        <w:rFonts w:ascii="Calibri" w:eastAsia="Calibri" w:hAnsi="Calibri" w:cs="Calibri"/>
        <w:b/>
        <w:sz w:val="22"/>
      </w:rPr>
      <w:t>1</w:t>
    </w:r>
    <w:r>
      <w:rPr>
        <w:rFonts w:ascii="Calibri" w:eastAsia="Calibri" w:hAnsi="Calibri" w:cs="Calibri"/>
        <w:b/>
        <w:sz w:val="22"/>
      </w:rPr>
      <w:fldChar w:fldCharType="end"/>
    </w:r>
    <w:r>
      <w:rPr>
        <w:rFonts w:ascii="Calibri" w:eastAsia="Calibri" w:hAnsi="Calibri" w:cs="Calibri"/>
        <w:sz w:val="22"/>
      </w:rPr>
      <w:t xml:space="preserve"> of </w:t>
    </w:r>
    <w:fldSimple w:instr=" NUMPAGES   \* MERGEFORMAT ">
      <w:r>
        <w:rPr>
          <w:rFonts w:ascii="Calibri" w:eastAsia="Calibri" w:hAnsi="Calibri" w:cs="Calibri"/>
          <w:b/>
          <w:sz w:val="22"/>
        </w:rPr>
        <w:t>8</w:t>
      </w:r>
    </w:fldSimple>
    <w:r>
      <w:rPr>
        <w:rFonts w:ascii="Calibri" w:eastAsia="Calibri" w:hAnsi="Calibri" w:cs="Calibri"/>
        <w:sz w:val="22"/>
      </w:rPr>
      <w:t xml:space="preserve"> </w:t>
    </w:r>
  </w:p>
  <w:p w:rsidR="00E774DE" w:rsidRDefault="000C159C">
    <w:pPr>
      <w:spacing w:after="0" w:line="259" w:lineRule="auto"/>
      <w:ind w:left="428" w:right="0" w:firstLine="0"/>
      <w:jc w:val="left"/>
    </w:pPr>
    <w:r>
      <w:rPr>
        <w:rFonts w:ascii="Calibri" w:eastAsia="Calibri" w:hAnsi="Calibri" w:cs="Calibri"/>
        <w:sz w:val="22"/>
      </w:rPr>
      <w:t xml:space="preserve"> </w:t>
    </w:r>
  </w:p>
  <w:p w:rsidR="00E774DE" w:rsidRDefault="000C159C">
    <w:pPr>
      <w:spacing w:after="0" w:line="259" w:lineRule="auto"/>
      <w:ind w:left="428"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07E" w:rsidRDefault="009D707E">
      <w:pPr>
        <w:spacing w:after="0" w:line="240" w:lineRule="auto"/>
      </w:pPr>
      <w:r>
        <w:separator/>
      </w:r>
    </w:p>
  </w:footnote>
  <w:footnote w:type="continuationSeparator" w:id="0">
    <w:p w:rsidR="009D707E" w:rsidRDefault="009D70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4DE" w:rsidRDefault="000C159C">
    <w:pPr>
      <w:spacing w:after="0" w:line="259" w:lineRule="auto"/>
      <w:ind w:left="428"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304800</wp:posOffset>
              </wp:positionH>
              <wp:positionV relativeFrom="page">
                <wp:posOffset>304800</wp:posOffset>
              </wp:positionV>
              <wp:extent cx="7164375" cy="590866"/>
              <wp:effectExtent l="0" t="0" r="0" b="0"/>
              <wp:wrapSquare wrapText="bothSides"/>
              <wp:docPr id="14381" name="Group 14381"/>
              <wp:cNvGraphicFramePr/>
              <a:graphic xmlns:a="http://schemas.openxmlformats.org/drawingml/2006/main">
                <a:graphicData uri="http://schemas.microsoft.com/office/word/2010/wordprocessingGroup">
                  <wpg:wgp>
                    <wpg:cNvGrpSpPr/>
                    <wpg:grpSpPr>
                      <a:xfrm>
                        <a:off x="0" y="0"/>
                        <a:ext cx="7164375" cy="590866"/>
                        <a:chOff x="0" y="0"/>
                        <a:chExt cx="7164375" cy="590866"/>
                      </a:xfrm>
                    </wpg:grpSpPr>
                    <wps:wsp>
                      <wps:cNvPr id="14396" name="Rectangle 14396"/>
                      <wps:cNvSpPr/>
                      <wps:spPr>
                        <a:xfrm>
                          <a:off x="609905" y="448056"/>
                          <a:ext cx="882780" cy="189937"/>
                        </a:xfrm>
                        <a:prstGeom prst="rect">
                          <a:avLst/>
                        </a:prstGeom>
                        <a:ln>
                          <a:noFill/>
                        </a:ln>
                      </wps:spPr>
                      <wps:txbx>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4397" name="Rectangle 14397"/>
                      <wps:cNvSpPr/>
                      <wps:spPr>
                        <a:xfrm>
                          <a:off x="1620266" y="448056"/>
                          <a:ext cx="42144" cy="189937"/>
                        </a:xfrm>
                        <a:prstGeom prst="rect">
                          <a:avLst/>
                        </a:prstGeom>
                        <a:ln>
                          <a:noFill/>
                        </a:ln>
                      </wps:spPr>
                      <wps:txbx>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4398" name="Rectangle 14398"/>
                      <wps:cNvSpPr/>
                      <wps:spPr>
                        <a:xfrm>
                          <a:off x="1652270" y="423615"/>
                          <a:ext cx="46619" cy="210515"/>
                        </a:xfrm>
                        <a:prstGeom prst="rect">
                          <a:avLst/>
                        </a:prstGeom>
                        <a:ln>
                          <a:noFill/>
                        </a:ln>
                      </wps:spPr>
                      <wps:txbx>
                        <w:txbxContent>
                          <w:p w:rsidR="00E774DE" w:rsidRDefault="000C159C">
                            <w:pPr>
                              <w:spacing w:after="160" w:line="259" w:lineRule="auto"/>
                              <w:ind w:left="0" w:right="0" w:firstLine="0"/>
                              <w:jc w:val="left"/>
                            </w:pPr>
                            <w:r>
                              <w:rPr>
                                <w:rFonts w:ascii="Berlin Sans FB" w:eastAsia="Berlin Sans FB" w:hAnsi="Berlin Sans FB" w:cs="Berlin Sans FB"/>
                                <w:b/>
                                <w:sz w:val="22"/>
                              </w:rPr>
                              <w:t xml:space="preserve"> </w:t>
                            </w:r>
                          </w:p>
                        </w:txbxContent>
                      </wps:txbx>
                      <wps:bodyPr horzOverflow="overflow" vert="horz" lIns="0" tIns="0" rIns="0" bIns="0" rtlCol="0">
                        <a:noAutofit/>
                      </wps:bodyPr>
                    </wps:wsp>
                    <wps:wsp>
                      <wps:cNvPr id="14399" name="Rectangle 14399"/>
                      <wps:cNvSpPr/>
                      <wps:spPr>
                        <a:xfrm>
                          <a:off x="1687322" y="423615"/>
                          <a:ext cx="5372765" cy="210515"/>
                        </a:xfrm>
                        <a:prstGeom prst="rect">
                          <a:avLst/>
                        </a:prstGeom>
                        <a:ln>
                          <a:noFill/>
                        </a:ln>
                      </wps:spPr>
                      <wps:txbx>
                        <w:txbxContent>
                          <w:p w:rsidR="00E774DE" w:rsidRDefault="000C159C">
                            <w:pPr>
                              <w:spacing w:after="160" w:line="259" w:lineRule="auto"/>
                              <w:ind w:left="0" w:right="0" w:firstLine="0"/>
                              <w:jc w:val="left"/>
                            </w:pPr>
                            <w:r>
                              <w:rPr>
                                <w:rFonts w:ascii="Berlin Sans FB" w:eastAsia="Berlin Sans FB" w:hAnsi="Berlin Sans FB" w:cs="Berlin Sans FB"/>
                                <w:b/>
                                <w:sz w:val="22"/>
                              </w:rPr>
                              <w:t>The Institute of Certified Public Accountants of Pakistan (ICPAP)</w:t>
                            </w:r>
                          </w:p>
                        </w:txbxContent>
                      </wps:txbx>
                      <wps:bodyPr horzOverflow="overflow" vert="horz" lIns="0" tIns="0" rIns="0" bIns="0" rtlCol="0">
                        <a:noAutofit/>
                      </wps:bodyPr>
                    </wps:wsp>
                    <wps:wsp>
                      <wps:cNvPr id="14400" name="Rectangle 14400"/>
                      <wps:cNvSpPr/>
                      <wps:spPr>
                        <a:xfrm>
                          <a:off x="5728462" y="448056"/>
                          <a:ext cx="42143" cy="189937"/>
                        </a:xfrm>
                        <a:prstGeom prst="rect">
                          <a:avLst/>
                        </a:prstGeom>
                        <a:ln>
                          <a:noFill/>
                        </a:ln>
                      </wps:spPr>
                      <wps:txbx>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4382" name="Picture 14382"/>
                        <pic:cNvPicPr/>
                      </pic:nvPicPr>
                      <pic:blipFill>
                        <a:blip r:embed="rId1"/>
                        <a:stretch>
                          <a:fillRect/>
                        </a:stretch>
                      </pic:blipFill>
                      <pic:spPr>
                        <a:xfrm>
                          <a:off x="1272540" y="152400"/>
                          <a:ext cx="348996" cy="402336"/>
                        </a:xfrm>
                        <a:prstGeom prst="rect">
                          <a:avLst/>
                        </a:prstGeom>
                      </pic:spPr>
                    </pic:pic>
                    <wps:wsp>
                      <wps:cNvPr id="15278" name="Shape 15278"/>
                      <wps:cNvSpPr/>
                      <wps:spPr>
                        <a:xfrm>
                          <a:off x="0"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79" name="Shape 15279"/>
                      <wps:cNvSpPr/>
                      <wps:spPr>
                        <a:xfrm>
                          <a:off x="0" y="0"/>
                          <a:ext cx="56388" cy="38100"/>
                        </a:xfrm>
                        <a:custGeom>
                          <a:avLst/>
                          <a:gdLst/>
                          <a:ahLst/>
                          <a:cxnLst/>
                          <a:rect l="0" t="0" r="0" b="0"/>
                          <a:pathLst>
                            <a:path w="56388" h="38100">
                              <a:moveTo>
                                <a:pt x="0" y="0"/>
                              </a:moveTo>
                              <a:lnTo>
                                <a:pt x="56388" y="0"/>
                              </a:lnTo>
                              <a:lnTo>
                                <a:pt x="56388"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80" name="Shape 15280"/>
                      <wps:cNvSpPr/>
                      <wps:spPr>
                        <a:xfrm>
                          <a:off x="38100" y="3810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81" name="Shape 15281"/>
                      <wps:cNvSpPr/>
                      <wps:spPr>
                        <a:xfrm>
                          <a:off x="38100" y="3810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82" name="Shape 15282"/>
                      <wps:cNvSpPr/>
                      <wps:spPr>
                        <a:xfrm>
                          <a:off x="47244" y="472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83" name="Shape 15283"/>
                      <wps:cNvSpPr/>
                      <wps:spPr>
                        <a:xfrm>
                          <a:off x="56388" y="0"/>
                          <a:ext cx="7051294" cy="38100"/>
                        </a:xfrm>
                        <a:custGeom>
                          <a:avLst/>
                          <a:gdLst/>
                          <a:ahLst/>
                          <a:cxnLst/>
                          <a:rect l="0" t="0" r="0" b="0"/>
                          <a:pathLst>
                            <a:path w="7051294" h="38100">
                              <a:moveTo>
                                <a:pt x="0" y="0"/>
                              </a:moveTo>
                              <a:lnTo>
                                <a:pt x="7051294" y="0"/>
                              </a:lnTo>
                              <a:lnTo>
                                <a:pt x="7051294"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84" name="Shape 15284"/>
                      <wps:cNvSpPr/>
                      <wps:spPr>
                        <a:xfrm>
                          <a:off x="56388" y="38100"/>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85" name="Shape 15285"/>
                      <wps:cNvSpPr/>
                      <wps:spPr>
                        <a:xfrm>
                          <a:off x="56388" y="47244"/>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86" name="Shape 15286"/>
                      <wps:cNvSpPr/>
                      <wps:spPr>
                        <a:xfrm>
                          <a:off x="7126224"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87" name="Shape 15287"/>
                      <wps:cNvSpPr/>
                      <wps:spPr>
                        <a:xfrm>
                          <a:off x="7107682" y="0"/>
                          <a:ext cx="56693" cy="38100"/>
                        </a:xfrm>
                        <a:custGeom>
                          <a:avLst/>
                          <a:gdLst/>
                          <a:ahLst/>
                          <a:cxnLst/>
                          <a:rect l="0" t="0" r="0" b="0"/>
                          <a:pathLst>
                            <a:path w="56693" h="38100">
                              <a:moveTo>
                                <a:pt x="0" y="0"/>
                              </a:moveTo>
                              <a:lnTo>
                                <a:pt x="56693" y="0"/>
                              </a:lnTo>
                              <a:lnTo>
                                <a:pt x="56693"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88" name="Shape 15288"/>
                      <wps:cNvSpPr/>
                      <wps:spPr>
                        <a:xfrm>
                          <a:off x="7116826" y="38100"/>
                          <a:ext cx="9449" cy="18288"/>
                        </a:xfrm>
                        <a:custGeom>
                          <a:avLst/>
                          <a:gdLst/>
                          <a:ahLst/>
                          <a:cxnLst/>
                          <a:rect l="0" t="0" r="0" b="0"/>
                          <a:pathLst>
                            <a:path w="9449" h="18288">
                              <a:moveTo>
                                <a:pt x="0" y="0"/>
                              </a:moveTo>
                              <a:lnTo>
                                <a:pt x="9449" y="0"/>
                              </a:lnTo>
                              <a:lnTo>
                                <a:pt x="9449"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89" name="Shape 15289"/>
                      <wps:cNvSpPr/>
                      <wps:spPr>
                        <a:xfrm>
                          <a:off x="7107682" y="38100"/>
                          <a:ext cx="18593" cy="9144"/>
                        </a:xfrm>
                        <a:custGeom>
                          <a:avLst/>
                          <a:gdLst/>
                          <a:ahLst/>
                          <a:cxnLst/>
                          <a:rect l="0" t="0" r="0" b="0"/>
                          <a:pathLst>
                            <a:path w="18593" h="9144">
                              <a:moveTo>
                                <a:pt x="0" y="0"/>
                              </a:moveTo>
                              <a:lnTo>
                                <a:pt x="18593" y="0"/>
                              </a:lnTo>
                              <a:lnTo>
                                <a:pt x="18593"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90" name="Shape 15290"/>
                      <wps:cNvSpPr/>
                      <wps:spPr>
                        <a:xfrm>
                          <a:off x="7107682" y="472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14381" o:spid="_x0000_s1026" style="position:absolute;left:0;text-align:left;margin-left:24pt;margin-top:24pt;width:564.1pt;height:46.5pt;z-index:251658240;mso-position-horizontal-relative:page;mso-position-vertical-relative:page" coordsize="71643,5908"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">
              <v:rect id="Rectangle 14396" o:spid="_x0000_s1027" style="position:absolute;left:6099;top:4480;width:8827;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YNs8UA&#10;AADeAAAADwAAAGRycy9kb3ducmV2LnhtbERPTWvCQBC9C/6HZQq96aZVJImuIlbRY9WC9TZkxySY&#10;nQ3ZrUn7612h4G0e73Nmi85U4kaNKy0reBtGIIgzq0vOFXwdN4MYhPPIGivLpOCXHCzm/d4MU21b&#10;3tPt4HMRQtilqKDwvk6ldFlBBt3Q1sSBu9jGoA+wyaVusA3hppLvUTSRBksODQXWtCooux5+jIJt&#10;XC+/d/avzav1eXv6PCUfx8Qr9frSLacgPHX+Kf5373SYPx4lE3i8E26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xg2zxQAAAN4AAAAPAAAAAAAAAAAAAAAAAJgCAABkcnMv&#10;ZG93bnJldi54bWxQSwUGAAAAAAQABAD1AAAAigMAAAAA&#10;" filled="f" stroked="f">
                <v:textbox inset="0,0,0,0">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v:textbox>
              </v:rect>
              <v:rect id="Rectangle 14397" o:spid="_x0000_s1028" style="position:absolute;left:16202;top:4480;width:42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qoKMUA&#10;AADeAAAADwAAAGRycy9kb3ducmV2LnhtbERPTWvCQBC9C/0PyxR60422WBNdRVqLHlsV1NuQHZNg&#10;djZkVxP99a4g9DaP9zmTWWtKcaHaFZYV9HsRCOLU6oIzBdvNT3cEwnlkjaVlUnAlB7PpS2eCibYN&#10;/9Fl7TMRQtglqCD3vkqkdGlOBl3PVsSBO9raoA+wzqSusQnhppSDKBpKgwWHhhwr+sopPa3PRsFy&#10;VM33K3trsnJxWO5+d/H3JvZKvb228zEIT63/Fz/dKx3mf7zHn/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qgoxQAAAN4AAAAPAAAAAAAAAAAAAAAAAJgCAABkcnMv&#10;ZG93bnJldi54bWxQSwUGAAAAAAQABAD1AAAAigMAAAAA&#10;" filled="f" stroked="f">
                <v:textbox inset="0,0,0,0">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v:textbox>
              </v:rect>
              <v:rect id="Rectangle 14398" o:spid="_x0000_s1029" style="position:absolute;left:16522;top:4236;width:466;height:2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8WsgA&#10;AADeAAAADwAAAGRycy9kb3ducmV2LnhtbESPQWvCQBCF74X+h2UKvdVNbRETXUVqix6tCuptyI5J&#10;MDsbsluT9tc7B6G3Gd6b976ZzntXqyu1ofJs4HWQgCLOva24MLDffb2MQYWIbLH2TAZ+KcB89vgw&#10;xcz6jr/puo2FkhAOGRooY2wyrUNeksMw8A2xaGffOoyytoW2LXYS7mo9TJKRdlixNJTY0EdJ+WX7&#10;4wysxs3iuPZ/XVF/nlaHzSFd7tJozPNTv5iAitTHf/P9em0F//0tFV55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6FTxayAAAAN4AAAAPAAAAAAAAAAAAAAAAAJgCAABk&#10;cnMvZG93bnJldi54bWxQSwUGAAAAAAQABAD1AAAAjQMAAAAA&#10;" filled="f" stroked="f">
                <v:textbox inset="0,0,0,0">
                  <w:txbxContent>
                    <w:p w:rsidR="00E774DE" w:rsidRDefault="000C159C">
                      <w:pPr>
                        <w:spacing w:after="160" w:line="259" w:lineRule="auto"/>
                        <w:ind w:left="0" w:right="0" w:firstLine="0"/>
                        <w:jc w:val="left"/>
                      </w:pPr>
                      <w:r>
                        <w:rPr>
                          <w:rFonts w:ascii="Berlin Sans FB" w:eastAsia="Berlin Sans FB" w:hAnsi="Berlin Sans FB" w:cs="Berlin Sans FB"/>
                          <w:b/>
                          <w:sz w:val="22"/>
                        </w:rPr>
                        <w:t xml:space="preserve"> </w:t>
                      </w:r>
                    </w:p>
                  </w:txbxContent>
                </v:textbox>
              </v:rect>
              <v:rect id="Rectangle 14399" o:spid="_x0000_s1030" style="position:absolute;left:16873;top:4236;width:53727;height:2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ZwcUA&#10;AADeAAAADwAAAGRycy9kb3ducmV2LnhtbERPS2vCQBC+C/6HZYTedFMrJYlZRWyLHn0U0t6G7JiE&#10;ZmdDdmtif31XKPQ2H99zsvVgGnGlztWWFTzOIhDEhdU1lwrez2/TGITzyBoby6TgRg7Wq/Eow1Tb&#10;no90PflShBB2KSqovG9TKV1RkUE3sy1x4C62M+gD7EqpO+xDuGnkPIqepcGaQ0OFLW0rKr5O30bB&#10;Lm43H3v705fN6+cuP+TJyznxSj1Mhs0ShKfB/4v/3Hsd5i+ekgTu74Qb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ZnBxQAAAN4AAAAPAAAAAAAAAAAAAAAAAJgCAABkcnMv&#10;ZG93bnJldi54bWxQSwUGAAAAAAQABAD1AAAAigMAAAAA&#10;" filled="f" stroked="f">
                <v:textbox inset="0,0,0,0">
                  <w:txbxContent>
                    <w:p w:rsidR="00E774DE" w:rsidRDefault="000C159C">
                      <w:pPr>
                        <w:spacing w:after="160" w:line="259" w:lineRule="auto"/>
                        <w:ind w:left="0" w:right="0" w:firstLine="0"/>
                        <w:jc w:val="left"/>
                      </w:pPr>
                      <w:r>
                        <w:rPr>
                          <w:rFonts w:ascii="Berlin Sans FB" w:eastAsia="Berlin Sans FB" w:hAnsi="Berlin Sans FB" w:cs="Berlin Sans FB"/>
                          <w:b/>
                          <w:sz w:val="22"/>
                        </w:rPr>
                        <w:t>The Institute of Certified Public Accountants of Pakistan (ICPAP)</w:t>
                      </w:r>
                    </w:p>
                  </w:txbxContent>
                </v:textbox>
              </v:rect>
              <v:rect id="Rectangle 14400" o:spid="_x0000_s1031" style="position:absolute;left:57284;top:4480;width:42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NovscA&#10;AADeAAAADwAAAGRycy9kb3ducmV2LnhtbESPQWvCQBCF7wX/wzKCt7qpSNHoKqIWPVoVbG9DdkxC&#10;s7MhuzWxv945FLzNMG/ee9982blK3agJpWcDb8MEFHHmbcm5gfPp43UCKkRki5VnMnCnAMtF72WO&#10;qfUtf9LtGHMlJhxSNFDEWKdah6wgh2Hoa2K5XX3jMMra5No22Iq5q/QoSd61w5IlocCa1gVlP8df&#10;Z2A3qVdfe//X5tX2e3c5XKab0zQaM+h3qxmoSF18iv+/91bqj8eJAAiOzK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DaL7HAAAA3gAAAA8AAAAAAAAAAAAAAAAAmAIAAGRy&#10;cy9kb3ducmV2LnhtbFBLBQYAAAAABAAEAPUAAACMAwAAAAA=&#10;" filled="f" stroked="f">
                <v:textbox inset="0,0,0,0">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382" o:spid="_x0000_s1032" type="#_x0000_t75" style="position:absolute;left:12725;top:1524;width:3490;height:40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7m7TEAAAA3gAAAA8AAABkcnMvZG93bnJldi54bWxET0trwkAQvhf8D8sIvdVNVIKkrkEEH3hT&#10;K21vQ3aaDWZnY3ar6b/vCoXe5uN7zrzobSNu1PnasYJ0lIAgLp2uuVLwdlq/zED4gKyxcUwKfshD&#10;sRg8zTHX7s4Huh1DJWII+xwVmBDaXEpfGrLoR64ljtyX6yyGCLtK6g7vMdw2cpwkmbRYc2ww2NLK&#10;UHk5flsF23dvzXb/ebWb68d5mpqMsjMq9Tzsl68gAvXhX/zn3uk4fzqZjeHxTrxBL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57m7TEAAAA3gAAAA8AAAAAAAAAAAAAAAAA&#10;nwIAAGRycy9kb3ducmV2LnhtbFBLBQYAAAAABAAEAPcAAACQAwAAAAA=&#10;">
                <v:imagedata r:id="rId2" o:title=""/>
              </v:shape>
              <v:shape id="Shape 15278" o:spid="_x0000_s1033" style="position:absolute;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gcpccA&#10;AADeAAAADwAAAGRycy9kb3ducmV2LnhtbESPQWsCMRCF74X+hzAFbzWrYF1Wo5RSxUOhVPfibdiM&#10;u6GbyZJE3f77zqHQ2wzvzXvfrLej79WNYnKBDcymBSjiJljHrYH6tHsuQaWMbLEPTAZ+KMF28/iw&#10;xsqGO3/R7ZhbJSGcKjTQ5TxUWqemI49pGgZi0S4hesyyxlbbiHcJ972eF8WL9uhYGjoc6K2j5vt4&#10;9QaWrlnUdTmLrr0ePj/K/fl9dxmMmTyNrytQmcb8b/67PljBX8yXwivvyAx68w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YHKXHAAAA3gAAAA8AAAAAAAAAAAAAAAAAmAIAAGRy&#10;cy9kb3ducmV2LnhtbFBLBQYAAAAABAAEAPUAAACMAwAAAAA=&#10;" path="m,l38100,r,56388l,56388,,e" fillcolor="black" stroked="f" strokeweight="0">
                <v:stroke miterlimit="83231f" joinstyle="miter"/>
                <v:path arrowok="t" textboxrect="0,0,38100,56388"/>
              </v:shape>
              <v:shape id="Shape 15279" o:spid="_x0000_s1034" style="position:absolute;width:563;height:381;visibility:visible;mso-wrap-style:square;v-text-anchor:top" coordsize="56388,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JwnMQA&#10;AADeAAAADwAAAGRycy9kb3ducmV2LnhtbERPS2vCQBC+C/0PyxS86aYBH01dpVQFPSiYlp6H7Jik&#10;zc6G7JrEf+8Kgrf5+J6zWPWmEi01rrSs4G0cgSDOrC45V/DzvR3NQTiPrLGyTAqu5GC1fBksMNG2&#10;4xO1qc9FCGGXoILC+zqR0mUFGXRjWxMH7mwbgz7AJpe6wS6Em0rGUTSVBksODQXW9FVQ9p9ejALZ&#10;dvIw22za/dFEl0n6uz7X8Z9Sw9f+8wOEp94/xQ/3Tof5k3j2Dvd3wg1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ScJzEAAAA3gAAAA8AAAAAAAAAAAAAAAAAmAIAAGRycy9k&#10;b3ducmV2LnhtbFBLBQYAAAAABAAEAPUAAACJAwAAAAA=&#10;" path="m,l56388,r,38100l,38100,,e" fillcolor="black" stroked="f" strokeweight="0">
                <v:stroke miterlimit="83231f" joinstyle="miter"/>
                <v:path arrowok="t" textboxrect="0,0,56388,38100"/>
              </v:shape>
              <v:shape id="Shape 15280" o:spid="_x0000_s1035" style="position:absolute;left:381;top:381;width:91;height:182;visibility:visible;mso-wrap-style:square;v-text-anchor:top" coordsize="9144,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iUr8cA&#10;AADeAAAADwAAAGRycy9kb3ducmV2LnhtbESPT2vDMAzF74N9B6PBbquzwraQ1S3LyGCXQv+yq4jV&#10;JDSWg+222T59dSjsJqGn995vthhdr84UYufZwPMkA0Vce9txY2C3/XrKQcWEbLH3TAZ+KcJifn83&#10;w8L6C6/pvEmNEhOOBRpoUxoKrWPdksM48QOx3A4+OEyyhkbbgBcxd72eZtmrdtixJLQ40GdL9XFz&#10;cgb+qh9brVblvvSncrkum7dllQdjHh/Gj3dQicb0L759f1up/zLNBUBwZAY9v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olK/HAAAA3gAAAA8AAAAAAAAAAAAAAAAAmAIAAGRy&#10;cy9kb3ducmV2LnhtbFBLBQYAAAAABAAEAPUAAACMAwAAAAA=&#10;" path="m,l9144,r,18288l,18288,,e" stroked="f" strokeweight="0">
                <v:stroke miterlimit="83231f" joinstyle="miter"/>
                <v:path arrowok="t" textboxrect="0,0,9144,18288"/>
              </v:shape>
              <v:shape id="Shape 15281" o:spid="_x0000_s1036" style="position:absolute;left:381;top:381;width:182;height:91;visibility:visible;mso-wrap-style:square;v-text-anchor:top" coordsize="182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Hv8QA&#10;AADeAAAADwAAAGRycy9kb3ducmV2LnhtbERPTUvDQBC9C/6HZQRvdpOKWmK3pS0U9ODBVALehuyY&#10;Xc3Ohuy0jf/eFQRv83ifs1xPoVcnGpOPbKCcFaCI22g9dwbeDvubBagkyBb7yGTgmxKsV5cXS6xs&#10;PPMrnWrpVA7hVKEBJzJUWqfWUcA0iwNx5j7iGFAyHDttRzzn8NDreVHc64Cec4PDgXaO2q/6GAw8&#10;lw/uVvxL87mV96Cbxm+HQ23M9dW0eQQlNMm/+M/9ZPP8u/mihN938g1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QR7/EAAAA3gAAAA8AAAAAAAAAAAAAAAAAmAIAAGRycy9k&#10;b3ducmV2LnhtbFBLBQYAAAAABAAEAPUAAACJAwAAAAA=&#10;" path="m,l18288,r,9144l,9144,,e" stroked="f" strokeweight="0">
                <v:stroke miterlimit="83231f" joinstyle="miter"/>
                <v:path arrowok="t" textboxrect="0,0,18288,9144"/>
              </v:shape>
              <v:shape id="Shape 15282" o:spid="_x0000_s1037" style="position:absolute;left:472;top:47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Q2CsQA&#10;AADeAAAADwAAAGRycy9kb3ducmV2LnhtbERPTWvCQBC9C/6HZYTedNPQWomuQQsFKRRs2oPHMTsm&#10;odnZZHfV9N93C4K3ebzPWeWDacWFnG8sK3icJSCIS6sbrhR8f71NFyB8QNbYWiYFv+QhX49HK8y0&#10;vfInXYpQiRjCPkMFdQhdJqUvazLoZ7YjjtzJOoMhQldJ7fAaw00r0ySZS4MNx4YaO3qtqfwpzkZB&#10;11fu0Hu95eN5//7CyY6GjyelHibDZgki0BDu4pt7p+P853SRwv878Qa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UNgrEAAAA3gAAAA8AAAAAAAAAAAAAAAAAmAIAAGRycy9k&#10;b3ducmV2LnhtbFBLBQYAAAAABAAEAPUAAACJAwAAAAA=&#10;" path="m,l9144,r,9144l,9144,,e" fillcolor="black" stroked="f" strokeweight="0">
                <v:stroke miterlimit="83231f" joinstyle="miter"/>
                <v:path arrowok="t" textboxrect="0,0,9144,9144"/>
              </v:shape>
              <v:shape id="Shape 15283" o:spid="_x0000_s1038" style="position:absolute;left:563;width:70513;height:381;visibility:visible;mso-wrap-style:square;v-text-anchor:top" coordsize="7051294,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NQ8MA&#10;AADeAAAADwAAAGRycy9kb3ducmV2LnhtbERPTYvCMBC9L/gfwgje1lTF3VqNIoKge1jYqvehGZti&#10;MylNqvXfm4WFvc3jfc5q09ta3Kn1lWMFk3ECgrhwuuJSwfm0f09B+ICssXZMCp7kYbMevK0w0+7B&#10;P3TPQyliCPsMFZgQmkxKXxiy6MeuIY7c1bUWQ4RtKXWLjxhuazlNkg9pseLYYLChnaHilndWweKS&#10;Hj9dbiaX+vvrGKptd1q4TqnRsN8uQQTqw7/4z33Qcf58ms7g9514g1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kNQ8MAAADeAAAADwAAAAAAAAAAAAAAAACYAgAAZHJzL2Rv&#10;d25yZXYueG1sUEsFBgAAAAAEAAQA9QAAAIgDAAAAAA==&#10;" path="m,l7051294,r,38100l,38100,,e" fillcolor="black" stroked="f" strokeweight="0">
                <v:stroke miterlimit="83231f" joinstyle="miter"/>
                <v:path arrowok="t" textboxrect="0,0,7051294,38100"/>
              </v:shape>
              <v:shape id="Shape 15284" o:spid="_x0000_s1039" style="position:absolute;left:563;top:381;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Pi8UA&#10;AADeAAAADwAAAGRycy9kb3ducmV2LnhtbESP3WoCMRCF7wu+QxjBu5pVbNHVKOIP9m7x5wGGzbgb&#10;3EzCJurap28Khd7NcM6c78xi1dlGPKgNxrGC0TADQVw6bbhScDnv36cgQkTW2DgmBS8KsFr23haY&#10;a/fkIz1OsRIphEOOCuoYfS5lKGuyGIbOEyft6lqLMa1tJXWLzxRuGznOsk9p0XAi1OhpU1N5O91t&#10;4hbeHGIw15AV99thtvsuZn6r1KDfrecgInXx3/x3/aVT/Y/xdAK/76QZ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Bg+LxQAAAN4AAAAPAAAAAAAAAAAAAAAAAJgCAABkcnMv&#10;ZG93bnJldi54bWxQSwUGAAAAAAQABAD1AAAAigMAAAAA&#10;" path="m,l7051294,r,9144l,9144,,e" stroked="f" strokeweight="0">
                <v:stroke miterlimit="83231f" joinstyle="miter"/>
                <v:path arrowok="t" textboxrect="0,0,7051294,9144"/>
              </v:shape>
              <v:shape id="Shape 15285" o:spid="_x0000_s1040" style="position:absolute;left:563;top:472;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HMH8UA&#10;AADeAAAADwAAAGRycy9kb3ducmV2LnhtbERP22rCQBB9L/gPywh9azYKFolZRQS1JdDiDfRtyI5J&#10;MDsbstsk/ftuodC3OZzrpKvB1KKj1lWWFUyiGARxbnXFhYLzafsyB+E8ssbaMin4Jger5egpxUTb&#10;ng/UHX0hQgi7BBWU3jeJlC4vyaCLbEMcuLttDfoA20LqFvsQbmo5jeNXabDi0FBiQ5uS8sfxyyjY&#10;7/S7vX1sY5/x5+Hqsu5xKTqlnsfDegHC0+D/xX/uNx3mz6bzGfy+E26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scwfxQAAAN4AAAAPAAAAAAAAAAAAAAAAAJgCAABkcnMv&#10;ZG93bnJldi54bWxQSwUGAAAAAAQABAD1AAAAigMAAAAA&#10;" path="m,l7051294,r,9144l,9144,,e" fillcolor="black" stroked="f" strokeweight="0">
                <v:stroke miterlimit="83231f" joinstyle="miter"/>
                <v:path arrowok="t" textboxrect="0,0,7051294,9144"/>
              </v:shape>
              <v:shape id="Shape 15286" o:spid="_x0000_s1041" style="position:absolute;left:71262;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da8QA&#10;AADeAAAADwAAAGRycy9kb3ducmV2LnhtbERPTYvCMBC9L/gfwgje1lRBt1SjiKyLB0HW7WVvQzO2&#10;wWZSkqj135uFBW/zeJ+zXPe2FTfywThWMBlnIIgrpw3XCsqf3XsOIkRkja1jUvCgAOvV4G2JhXZ3&#10;/qbbKdYihXAoUEETY1dIGaqGLIax64gTd3beYkzQ11J7vKdw28ppls2lRcOpocGOtg1Vl9PVKvgw&#10;1aws84k39XV/PORfv5+7c6fUaNhvFiAi9fEl/nfvdZo/m+Zz+Hsn3S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eXWvEAAAA3gAAAA8AAAAAAAAAAAAAAAAAmAIAAGRycy9k&#10;b3ducmV2LnhtbFBLBQYAAAAABAAEAPUAAACJAwAAAAA=&#10;" path="m,l38100,r,56388l,56388,,e" fillcolor="black" stroked="f" strokeweight="0">
                <v:stroke miterlimit="83231f" joinstyle="miter"/>
                <v:path arrowok="t" textboxrect="0,0,38100,56388"/>
              </v:shape>
              <v:shape id="Shape 15287" o:spid="_x0000_s1042" style="position:absolute;left:71076;width:567;height:381;visibility:visible;mso-wrap-style:square;v-text-anchor:top" coordsize="56693,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zh8sUA&#10;AADeAAAADwAAAGRycy9kb3ducmV2LnhtbERP22rCQBB9F/oPyxR8000DVhtdpRQFBSkY6+VxyE6T&#10;YHY2ZDea/n1XEHybw7nObNGZSlypcaVlBW/DCARxZnXJuYKf/WowAeE8ssbKMin4IweL+Utvhom2&#10;N97RNfW5CCHsElRQeF8nUrqsIINuaGviwP3axqAPsMmlbvAWwk0l4yh6lwZLDg0F1vRVUHZJW6Pg&#10;wOPvNo2XF7/Jzx/b4641p2OrVP+1+5yC8NT5p/jhXuswfxRPxnB/J9w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zOHyxQAAAN4AAAAPAAAAAAAAAAAAAAAAAJgCAABkcnMv&#10;ZG93bnJldi54bWxQSwUGAAAAAAQABAD1AAAAigMAAAAA&#10;" path="m,l56693,r,38100l,38100,,e" fillcolor="black" stroked="f" strokeweight="0">
                <v:stroke miterlimit="83231f" joinstyle="miter"/>
                <v:path arrowok="t" textboxrect="0,0,56693,38100"/>
              </v:shape>
              <v:shape id="Shape 15288" o:spid="_x0000_s1043" style="position:absolute;left:71168;top:381;width:94;height:182;visibility:visible;mso-wrap-style:square;v-text-anchor:top" coordsize="944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gX78YA&#10;AADeAAAADwAAAGRycy9kb3ducmV2LnhtbESPQWvDMAyF74P9B6PCbqvTwkab1S1lMCjdZWtKzyJW&#10;k6yxnNlu4/376TDYTeI9vfdptcmuVzcKsfNsYDYtQBHX3nbcGDhWb48LUDEhW+w9k4EfirBZ39+t&#10;sLR+5E+6HVKjJIRjiQbalIZS61i35DBO/UAs2tkHh0nW0GgbcJRw1+t5UTxrhx1LQ4sDvbZUXw5X&#10;Z8Cf8tf3eXvdV0s7htx8xOp9VhvzMMnbF1CJcvo3/13vrOA/zRfCK+/ID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3gX78YAAADeAAAADwAAAAAAAAAAAAAAAACYAgAAZHJz&#10;L2Rvd25yZXYueG1sUEsFBgAAAAAEAAQA9QAAAIsDAAAAAA==&#10;" path="m,l9449,r,18288l,18288,,e" stroked="f" strokeweight="0">
                <v:stroke miterlimit="83231f" joinstyle="miter"/>
                <v:path arrowok="t" textboxrect="0,0,9449,18288"/>
              </v:shape>
              <v:shape id="Shape 15289" o:spid="_x0000_s1044" style="position:absolute;left:71076;top:381;width:186;height:91;visibility:visible;mso-wrap-style:square;v-text-anchor:top" coordsize="18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AegsQA&#10;AADeAAAADwAAAGRycy9kb3ducmV2LnhtbERPzWrCQBC+F3yHZQre6qZCrUndBBUqQi9tmgcYstNs&#10;NDsbs6vGt+8WCt7m4/udVTHaTlxo8K1jBc+zBARx7XTLjYLq+/1pCcIHZI2dY1JwIw9FPnlYYabd&#10;lb/oUoZGxBD2GSowIfSZlL42ZNHPXE8cuR83WAwRDo3UA15juO3kPEkW0mLLscFgT1tD9bE8WwWp&#10;Zn8uP9KTOWz2r7vq1Ky3/lOp6eO4fgMRaAx38b97r+P8l/kyhb934g0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AHoLEAAAA3gAAAA8AAAAAAAAAAAAAAAAAmAIAAGRycy9k&#10;b3ducmV2LnhtbFBLBQYAAAAABAAEAPUAAACJAwAAAAA=&#10;" path="m,l18593,r,9144l,9144,,e" stroked="f" strokeweight="0">
                <v:stroke miterlimit="83231f" joinstyle="miter"/>
                <v:path arrowok="t" textboxrect="0,0,18593,9144"/>
              </v:shape>
              <v:shape id="Shape 15290" o:spid="_x0000_s1045" style="position:absolute;left:71076;top:472;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bO8cA&#10;AADeAAAADwAAAGRycy9kb3ducmV2LnhtbESPT2sCQQzF7wW/wxChtzqr9I+ujtIWCiIUrHrwGHfi&#10;7uJOZp0ZdfvtzaHQW0Je3nu/2aJzjbpSiLVnA8NBBoq48Lbm0sBu+/U0BhUTssXGMxn4pQiLee9h&#10;hrn1N/6h6yaVSkw45migSqnNtY5FRQ7jwLfEcjv64DDJGkptA97E3DV6lGWv2mHNklBhS58VFafN&#10;xRloz2XYn6P94MNlvXrjbEnd97Mxj/3ufQoqUZf+xX/fSyv1X0YTARAcmUH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mzvHAAAA3gAAAA8AAAAAAAAAAAAAAAAAmAIAAGRy&#10;cy9kb3ducmV2LnhtbFBLBQYAAAAABAAEAPUAAACMAwAAAAA=&#10;" path="m,l9144,r,9144l,9144,,e" fillcolor="black" stroked="f" strokeweight="0">
                <v:stroke miterlimit="83231f" joinstyle="miter"/>
                <v:path arrowok="t" textboxrect="0,0,9144,9144"/>
              </v:shape>
              <w10:wrap type="square" anchorx="page" anchory="page"/>
            </v:group>
          </w:pict>
        </mc:Fallback>
      </mc:AlternateContent>
    </w:r>
    <w:r>
      <w:rPr>
        <w:rFonts w:ascii="Calibri" w:eastAsia="Calibri" w:hAnsi="Calibri" w:cs="Calibri"/>
        <w:sz w:val="22"/>
      </w:rPr>
      <w:t xml:space="preserve"> </w:t>
    </w:r>
  </w:p>
  <w:p w:rsidR="00E774DE" w:rsidRDefault="000C159C">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page">
                <wp:posOffset>304800</wp:posOffset>
              </wp:positionH>
              <wp:positionV relativeFrom="page">
                <wp:posOffset>361138</wp:posOffset>
              </wp:positionV>
              <wp:extent cx="7164324" cy="9337294"/>
              <wp:effectExtent l="0" t="0" r="0" b="0"/>
              <wp:wrapNone/>
              <wp:docPr id="14401" name="Group 14401"/>
              <wp:cNvGraphicFramePr/>
              <a:graphic xmlns:a="http://schemas.openxmlformats.org/drawingml/2006/main">
                <a:graphicData uri="http://schemas.microsoft.com/office/word/2010/wordprocessingGroup">
                  <wpg:wgp>
                    <wpg:cNvGrpSpPr/>
                    <wpg:grpSpPr>
                      <a:xfrm>
                        <a:off x="0" y="0"/>
                        <a:ext cx="7164324" cy="9337294"/>
                        <a:chOff x="0" y="0"/>
                        <a:chExt cx="7164324" cy="9337294"/>
                      </a:xfrm>
                    </wpg:grpSpPr>
                    <wps:wsp>
                      <wps:cNvPr id="15291" name="Shape 15291"/>
                      <wps:cNvSpPr/>
                      <wps:spPr>
                        <a:xfrm>
                          <a:off x="0" y="0"/>
                          <a:ext cx="38100" cy="9337294"/>
                        </a:xfrm>
                        <a:custGeom>
                          <a:avLst/>
                          <a:gdLst/>
                          <a:ahLst/>
                          <a:cxnLst/>
                          <a:rect l="0" t="0" r="0" b="0"/>
                          <a:pathLst>
                            <a:path w="38100" h="9337294">
                              <a:moveTo>
                                <a:pt x="0" y="0"/>
                              </a:moveTo>
                              <a:lnTo>
                                <a:pt x="38100" y="0"/>
                              </a:lnTo>
                              <a:lnTo>
                                <a:pt x="38100"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92" name="Shape 15292"/>
                      <wps:cNvSpPr/>
                      <wps:spPr>
                        <a:xfrm>
                          <a:off x="38100" y="0"/>
                          <a:ext cx="9144" cy="9337294"/>
                        </a:xfrm>
                        <a:custGeom>
                          <a:avLst/>
                          <a:gdLst/>
                          <a:ahLst/>
                          <a:cxnLst/>
                          <a:rect l="0" t="0" r="0" b="0"/>
                          <a:pathLst>
                            <a:path w="9144" h="9337294">
                              <a:moveTo>
                                <a:pt x="0" y="0"/>
                              </a:moveTo>
                              <a:lnTo>
                                <a:pt x="9144" y="0"/>
                              </a:lnTo>
                              <a:lnTo>
                                <a:pt x="9144" y="9337294"/>
                              </a:lnTo>
                              <a:lnTo>
                                <a:pt x="0" y="933729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93" name="Shape 15293"/>
                      <wps:cNvSpPr/>
                      <wps:spPr>
                        <a:xfrm>
                          <a:off x="47244" y="0"/>
                          <a:ext cx="9144" cy="9337294"/>
                        </a:xfrm>
                        <a:custGeom>
                          <a:avLst/>
                          <a:gdLst/>
                          <a:ahLst/>
                          <a:cxnLst/>
                          <a:rect l="0" t="0" r="0" b="0"/>
                          <a:pathLst>
                            <a:path w="9144" h="9337294">
                              <a:moveTo>
                                <a:pt x="0" y="0"/>
                              </a:moveTo>
                              <a:lnTo>
                                <a:pt x="9144" y="0"/>
                              </a:lnTo>
                              <a:lnTo>
                                <a:pt x="9144"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94" name="Shape 15294"/>
                      <wps:cNvSpPr/>
                      <wps:spPr>
                        <a:xfrm>
                          <a:off x="7126224" y="0"/>
                          <a:ext cx="38100" cy="9337294"/>
                        </a:xfrm>
                        <a:custGeom>
                          <a:avLst/>
                          <a:gdLst/>
                          <a:ahLst/>
                          <a:cxnLst/>
                          <a:rect l="0" t="0" r="0" b="0"/>
                          <a:pathLst>
                            <a:path w="38100" h="9337294">
                              <a:moveTo>
                                <a:pt x="0" y="0"/>
                              </a:moveTo>
                              <a:lnTo>
                                <a:pt x="38100" y="0"/>
                              </a:lnTo>
                              <a:lnTo>
                                <a:pt x="38100"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95" name="Shape 15295"/>
                      <wps:cNvSpPr/>
                      <wps:spPr>
                        <a:xfrm>
                          <a:off x="7116826" y="0"/>
                          <a:ext cx="9449" cy="9337294"/>
                        </a:xfrm>
                        <a:custGeom>
                          <a:avLst/>
                          <a:gdLst/>
                          <a:ahLst/>
                          <a:cxnLst/>
                          <a:rect l="0" t="0" r="0" b="0"/>
                          <a:pathLst>
                            <a:path w="9449" h="9337294">
                              <a:moveTo>
                                <a:pt x="0" y="0"/>
                              </a:moveTo>
                              <a:lnTo>
                                <a:pt x="9449" y="0"/>
                              </a:lnTo>
                              <a:lnTo>
                                <a:pt x="9449" y="9337294"/>
                              </a:lnTo>
                              <a:lnTo>
                                <a:pt x="0" y="933729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96" name="Shape 15296"/>
                      <wps:cNvSpPr/>
                      <wps:spPr>
                        <a:xfrm>
                          <a:off x="7107682" y="0"/>
                          <a:ext cx="9144" cy="9337294"/>
                        </a:xfrm>
                        <a:custGeom>
                          <a:avLst/>
                          <a:gdLst/>
                          <a:ahLst/>
                          <a:cxnLst/>
                          <a:rect l="0" t="0" r="0" b="0"/>
                          <a:pathLst>
                            <a:path w="9144" h="9337294">
                              <a:moveTo>
                                <a:pt x="0" y="0"/>
                              </a:moveTo>
                              <a:lnTo>
                                <a:pt x="9144" y="0"/>
                              </a:lnTo>
                              <a:lnTo>
                                <a:pt x="9144"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A81727A" id="Group 14401" o:spid="_x0000_s1026" style="position:absolute;margin-left:24pt;margin-top:28.45pt;width:564.1pt;height:735.2pt;z-index:-251657216;mso-position-horizontal-relative:page;mso-position-vertical-relative:page" coordsize="71643,93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">
              <v:shape id="Shape 15291" o:spid="_x0000_s1027" style="position:absolute;width:381;height:93372;visibility:visible;mso-wrap-style:square;v-text-anchor:top" coordsize="38100,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por8QA&#10;AADeAAAADwAAAGRycy9kb3ducmV2LnhtbERP22oCMRB9F/oPYQp902QFpa5GKbKCFIR6AV/Hzbi7&#10;dDNZkqjbv2+EQt/mcK6zWPW2FXfyoXGsIRspEMSlMw1XGk7HzfAdRIjIBlvHpOGHAqyWL4MF5sY9&#10;eE/3Q6xECuGQo4Y6xi6XMpQ1WQwj1xEn7uq8xZigr6Tx+EjhtpVjpabSYsOpocaO1jWV34eb1eB3&#10;n9N2kxXn8uLVen9zqvjqC63fXvuPOYhIffwX/7m3Js2fjGcZPN9JN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KaK/EAAAA3gAAAA8AAAAAAAAAAAAAAAAAmAIAAGRycy9k&#10;b3ducmV2LnhtbFBLBQYAAAAABAAEAPUAAACJAwAAAAA=&#10;" path="m,l38100,r,9337294l,9337294,,e" fillcolor="black" stroked="f" strokeweight="0">
                <v:stroke miterlimit="83231f" joinstyle="miter"/>
                <v:path arrowok="t" textboxrect="0,0,38100,9337294"/>
              </v:shape>
              <v:shape id="Shape 15292" o:spid="_x0000_s1028" style="position:absolute;left:381;width:91;height:93372;visibility:visible;mso-wrap-style:square;v-text-anchor:top" coordsize="9144,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f798IA&#10;AADeAAAADwAAAGRycy9kb3ducmV2LnhtbERPyW7CMBC9V+IfrEHiBk4DYUkxqIKCuLJ8wCiexlHj&#10;cRS7kPL1GAmpt3l66yzXna3FlVpfOVbwPkpAEBdOV1wquJx3wzkIH5A11o5JwR95WK96b0vMtbvx&#10;ka6nUIoYwj5HBSaEJpfSF4Ys+pFriCP37VqLIcK2lLrFWwy3tUyTZCotVhwbDDa0MVT8nH6tAs66&#10;WW0WyddkV+yn47S5b2V2V2rQ7z4/QATqwr/45T7oOD9LFyk834k3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N/v3wgAAAN4AAAAPAAAAAAAAAAAAAAAAAJgCAABkcnMvZG93&#10;bnJldi54bWxQSwUGAAAAAAQABAD1AAAAhwMAAAAA&#10;" path="m,l9144,r,9337294l,9337294,,e" stroked="f" strokeweight="0">
                <v:stroke miterlimit="83231f" joinstyle="miter"/>
                <v:path arrowok="t" textboxrect="0,0,9144,9337294"/>
              </v:shape>
              <v:shape id="Shape 15293" o:spid="_x0000_s1029" style="position:absolute;left:472;width:91;height:93372;visibility:visible;mso-wrap-style:square;v-text-anchor:top" coordsize="9144,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qwksQA&#10;AADeAAAADwAAAGRycy9kb3ducmV2LnhtbERP22rCQBB9L/gPywh9qxuVVI1ZRYSClELxAr4O2TEb&#10;kp0N2W2S/n23UOjbHM518v1oG9FT5yvHCuazBARx4XTFpYLb9e1lDcIHZI2NY1LwTR72u8lTjpl2&#10;A5+pv4RSxBD2GSowIbSZlL4wZNHPXEscuYfrLIYIu1LqDocYbhu5SJJXabHi2GCwpaOhor58WQVV&#10;sUrSwzL9PL23xusPe6+H/q7U83Q8bEEEGsO/+M990nF+utgs4fedeIP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asJLEAAAA3gAAAA8AAAAAAAAAAAAAAAAAmAIAAGRycy9k&#10;b3ducmV2LnhtbFBLBQYAAAAABAAEAPUAAACJAwAAAAA=&#10;" path="m,l9144,r,9337294l,9337294,,e" fillcolor="black" stroked="f" strokeweight="0">
                <v:stroke miterlimit="83231f" joinstyle="miter"/>
                <v:path arrowok="t" textboxrect="0,0,9144,9337294"/>
              </v:shape>
              <v:shape id="Shape 15294" o:spid="_x0000_s1030" style="position:absolute;left:71262;width:381;height:93372;visibility:visible;mso-wrap-style:square;v-text-anchor:top" coordsize="38100,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N8QA&#10;AADeAAAADwAAAGRycy9kb3ducmV2LnhtbERP22oCMRB9L/QfwhT6VhPFim6NIrJCEYR6AV+nm3F3&#10;cTNZkqjr3zdCwbc5nOtM551txJV8qB1r6PcUCOLCmZpLDYf96mMMIkRkg41j0nCnAPPZ68sUM+Nu&#10;vKXrLpYihXDIUEMVY5tJGYqKLIaea4kTd3LeYkzQl9J4vKVw28iBUiNpsebUUGFLy4qK8+5iNfjN&#10;etSs+vmx+PVqub04lf90udbvb93iC0SkLj7F/+5vk+Z/DiZDeLyTbp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9yzfEAAAA3gAAAA8AAAAAAAAAAAAAAAAAmAIAAGRycy9k&#10;b3ducmV2LnhtbFBLBQYAAAAABAAEAPUAAACJAwAAAAA=&#10;" path="m,l38100,r,9337294l,9337294,,e" fillcolor="black" stroked="f" strokeweight="0">
                <v:stroke miterlimit="83231f" joinstyle="miter"/>
                <v:path arrowok="t" textboxrect="0,0,38100,9337294"/>
              </v:shape>
              <v:shape id="Shape 15295" o:spid="_x0000_s1031" style="position:absolute;left:71168;width:94;height:93372;visibility:visible;mso-wrap-style:square;v-text-anchor:top" coordsize="9449,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3gxcQA&#10;AADeAAAADwAAAGRycy9kb3ducmV2LnhtbERPTWvCQBC9F/wPywi91Y2C0qauQRTbHGNaKt6G7JiE&#10;ZmdDdhvXf98tFLzN433OOgumEyMNrrWsYD5LQBBXVrdcK/j8ODw9g3AeWWNnmRTcyEG2mTysMdX2&#10;ykcaS1+LGMIuRQWN930qpasaMuhmtieO3MUOBn2EQy31gNcYbjq5SJKVNNhybGiwp11D1Xf5YxS4&#10;+rR7L0Jbmg5Dsc+PX2e8vCn1OA3bVxCegr+L/925jvOXi5cl/L0Tb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d4MXEAAAA3gAAAA8AAAAAAAAAAAAAAAAAmAIAAGRycy9k&#10;b3ducmV2LnhtbFBLBQYAAAAABAAEAPUAAACJAwAAAAA=&#10;" path="m,l9449,r,9337294l,9337294,,e" stroked="f" strokeweight="0">
                <v:stroke miterlimit="83231f" joinstyle="miter"/>
                <v:path arrowok="t" textboxrect="0,0,9449,9337294"/>
              </v:shape>
              <v:shape id="Shape 15296" o:spid="_x0000_s1032" style="position:absolute;left:71076;width:92;height:93372;visibility:visible;mso-wrap-style:square;v-text-anchor:top" coordsize="9144,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0TCsQA&#10;AADeAAAADwAAAGRycy9kb3ducmV2LnhtbERP32vCMBB+H/g/hBN8m6lK3dY1iggDGcKYCr4eza0p&#10;bS6lydr635uBsLf7+H5evh1tI3rqfOVYwWKegCAunK64VHA5fzy/gvABWWPjmBTcyMN2M3nKMdNu&#10;4G/qT6EUMYR9hgpMCG0mpS8MWfRz1xJH7sd1FkOEXSl1h0MMt41cJslaWqw4NhhsaW+oqE+/VkFV&#10;vCTpbpV+HT5b4/XRXuuhvyo1m467dxCBxvAvfrgPOs5Pl29r+Hsn3i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tEwrEAAAA3gAAAA8AAAAAAAAAAAAAAAAAmAIAAGRycy9k&#10;b3ducmV2LnhtbFBLBQYAAAAABAAEAPUAAACJAwAAAAA=&#10;" path="m,l9144,r,9337294l,9337294,,e" fillcolor="black" stroked="f" strokeweight="0">
                <v:stroke miterlimit="83231f" joinstyle="miter"/>
                <v:path arrowok="t" textboxrect="0,0,9144,9337294"/>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4DE" w:rsidRDefault="000C159C">
    <w:pPr>
      <w:spacing w:after="0" w:line="259" w:lineRule="auto"/>
      <w:ind w:left="428" w:right="0"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304800</wp:posOffset>
              </wp:positionH>
              <wp:positionV relativeFrom="page">
                <wp:posOffset>304800</wp:posOffset>
              </wp:positionV>
              <wp:extent cx="7164375" cy="590866"/>
              <wp:effectExtent l="0" t="0" r="0" b="0"/>
              <wp:wrapSquare wrapText="bothSides"/>
              <wp:docPr id="14313" name="Group 14313"/>
              <wp:cNvGraphicFramePr/>
              <a:graphic xmlns:a="http://schemas.openxmlformats.org/drawingml/2006/main">
                <a:graphicData uri="http://schemas.microsoft.com/office/word/2010/wordprocessingGroup">
                  <wpg:wgp>
                    <wpg:cNvGrpSpPr/>
                    <wpg:grpSpPr>
                      <a:xfrm>
                        <a:off x="0" y="0"/>
                        <a:ext cx="7164375" cy="590866"/>
                        <a:chOff x="0" y="0"/>
                        <a:chExt cx="7164375" cy="590866"/>
                      </a:xfrm>
                    </wpg:grpSpPr>
                    <wps:wsp>
                      <wps:cNvPr id="14328" name="Rectangle 14328"/>
                      <wps:cNvSpPr/>
                      <wps:spPr>
                        <a:xfrm>
                          <a:off x="609905" y="448056"/>
                          <a:ext cx="882780" cy="189937"/>
                        </a:xfrm>
                        <a:prstGeom prst="rect">
                          <a:avLst/>
                        </a:prstGeom>
                        <a:ln>
                          <a:noFill/>
                        </a:ln>
                      </wps:spPr>
                      <wps:txbx>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4329" name="Rectangle 14329"/>
                      <wps:cNvSpPr/>
                      <wps:spPr>
                        <a:xfrm>
                          <a:off x="1620266" y="448056"/>
                          <a:ext cx="42144" cy="189937"/>
                        </a:xfrm>
                        <a:prstGeom prst="rect">
                          <a:avLst/>
                        </a:prstGeom>
                        <a:ln>
                          <a:noFill/>
                        </a:ln>
                      </wps:spPr>
                      <wps:txbx>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4330" name="Rectangle 14330"/>
                      <wps:cNvSpPr/>
                      <wps:spPr>
                        <a:xfrm>
                          <a:off x="1652270" y="423615"/>
                          <a:ext cx="46619" cy="210515"/>
                        </a:xfrm>
                        <a:prstGeom prst="rect">
                          <a:avLst/>
                        </a:prstGeom>
                        <a:ln>
                          <a:noFill/>
                        </a:ln>
                      </wps:spPr>
                      <wps:txbx>
                        <w:txbxContent>
                          <w:p w:rsidR="00E774DE" w:rsidRDefault="000C159C">
                            <w:pPr>
                              <w:spacing w:after="160" w:line="259" w:lineRule="auto"/>
                              <w:ind w:left="0" w:right="0" w:firstLine="0"/>
                              <w:jc w:val="left"/>
                            </w:pPr>
                            <w:r>
                              <w:rPr>
                                <w:rFonts w:ascii="Berlin Sans FB" w:eastAsia="Berlin Sans FB" w:hAnsi="Berlin Sans FB" w:cs="Berlin Sans FB"/>
                                <w:b/>
                                <w:sz w:val="22"/>
                              </w:rPr>
                              <w:t xml:space="preserve"> </w:t>
                            </w:r>
                          </w:p>
                        </w:txbxContent>
                      </wps:txbx>
                      <wps:bodyPr horzOverflow="overflow" vert="horz" lIns="0" tIns="0" rIns="0" bIns="0" rtlCol="0">
                        <a:noAutofit/>
                      </wps:bodyPr>
                    </wps:wsp>
                    <wps:wsp>
                      <wps:cNvPr id="14331" name="Rectangle 14331"/>
                      <wps:cNvSpPr/>
                      <wps:spPr>
                        <a:xfrm>
                          <a:off x="1687322" y="423615"/>
                          <a:ext cx="5372765" cy="210515"/>
                        </a:xfrm>
                        <a:prstGeom prst="rect">
                          <a:avLst/>
                        </a:prstGeom>
                        <a:ln>
                          <a:noFill/>
                        </a:ln>
                      </wps:spPr>
                      <wps:txbx>
                        <w:txbxContent>
                          <w:p w:rsidR="00E774DE" w:rsidRDefault="000C159C">
                            <w:pPr>
                              <w:spacing w:after="160" w:line="259" w:lineRule="auto"/>
                              <w:ind w:left="0" w:right="0" w:firstLine="0"/>
                              <w:jc w:val="left"/>
                            </w:pPr>
                            <w:r>
                              <w:rPr>
                                <w:rFonts w:ascii="Berlin Sans FB" w:eastAsia="Berlin Sans FB" w:hAnsi="Berlin Sans FB" w:cs="Berlin Sans FB"/>
                                <w:b/>
                                <w:sz w:val="22"/>
                              </w:rPr>
                              <w:t>The Institute of Certified Public Accountants of Pakistan (ICPAP)</w:t>
                            </w:r>
                          </w:p>
                        </w:txbxContent>
                      </wps:txbx>
                      <wps:bodyPr horzOverflow="overflow" vert="horz" lIns="0" tIns="0" rIns="0" bIns="0" rtlCol="0">
                        <a:noAutofit/>
                      </wps:bodyPr>
                    </wps:wsp>
                    <wps:wsp>
                      <wps:cNvPr id="14332" name="Rectangle 14332"/>
                      <wps:cNvSpPr/>
                      <wps:spPr>
                        <a:xfrm>
                          <a:off x="5728462" y="448056"/>
                          <a:ext cx="42143" cy="189937"/>
                        </a:xfrm>
                        <a:prstGeom prst="rect">
                          <a:avLst/>
                        </a:prstGeom>
                        <a:ln>
                          <a:noFill/>
                        </a:ln>
                      </wps:spPr>
                      <wps:txbx>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4314" name="Picture 14314"/>
                        <pic:cNvPicPr/>
                      </pic:nvPicPr>
                      <pic:blipFill>
                        <a:blip r:embed="rId1"/>
                        <a:stretch>
                          <a:fillRect/>
                        </a:stretch>
                      </pic:blipFill>
                      <pic:spPr>
                        <a:xfrm>
                          <a:off x="1272540" y="152400"/>
                          <a:ext cx="348996" cy="402336"/>
                        </a:xfrm>
                        <a:prstGeom prst="rect">
                          <a:avLst/>
                        </a:prstGeom>
                      </pic:spPr>
                    </pic:pic>
                    <wps:wsp>
                      <wps:cNvPr id="15259" name="Shape 15259"/>
                      <wps:cNvSpPr/>
                      <wps:spPr>
                        <a:xfrm>
                          <a:off x="0"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60" name="Shape 15260"/>
                      <wps:cNvSpPr/>
                      <wps:spPr>
                        <a:xfrm>
                          <a:off x="0" y="0"/>
                          <a:ext cx="56388" cy="38100"/>
                        </a:xfrm>
                        <a:custGeom>
                          <a:avLst/>
                          <a:gdLst/>
                          <a:ahLst/>
                          <a:cxnLst/>
                          <a:rect l="0" t="0" r="0" b="0"/>
                          <a:pathLst>
                            <a:path w="56388" h="38100">
                              <a:moveTo>
                                <a:pt x="0" y="0"/>
                              </a:moveTo>
                              <a:lnTo>
                                <a:pt x="56388" y="0"/>
                              </a:lnTo>
                              <a:lnTo>
                                <a:pt x="56388"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61" name="Shape 15261"/>
                      <wps:cNvSpPr/>
                      <wps:spPr>
                        <a:xfrm>
                          <a:off x="38100" y="3810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62" name="Shape 15262"/>
                      <wps:cNvSpPr/>
                      <wps:spPr>
                        <a:xfrm>
                          <a:off x="38100" y="3810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63" name="Shape 15263"/>
                      <wps:cNvSpPr/>
                      <wps:spPr>
                        <a:xfrm>
                          <a:off x="47244" y="472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64" name="Shape 15264"/>
                      <wps:cNvSpPr/>
                      <wps:spPr>
                        <a:xfrm>
                          <a:off x="56388" y="0"/>
                          <a:ext cx="7051294" cy="38100"/>
                        </a:xfrm>
                        <a:custGeom>
                          <a:avLst/>
                          <a:gdLst/>
                          <a:ahLst/>
                          <a:cxnLst/>
                          <a:rect l="0" t="0" r="0" b="0"/>
                          <a:pathLst>
                            <a:path w="7051294" h="38100">
                              <a:moveTo>
                                <a:pt x="0" y="0"/>
                              </a:moveTo>
                              <a:lnTo>
                                <a:pt x="7051294" y="0"/>
                              </a:lnTo>
                              <a:lnTo>
                                <a:pt x="7051294"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65" name="Shape 15265"/>
                      <wps:cNvSpPr/>
                      <wps:spPr>
                        <a:xfrm>
                          <a:off x="56388" y="38100"/>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66" name="Shape 15266"/>
                      <wps:cNvSpPr/>
                      <wps:spPr>
                        <a:xfrm>
                          <a:off x="56388" y="47244"/>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67" name="Shape 15267"/>
                      <wps:cNvSpPr/>
                      <wps:spPr>
                        <a:xfrm>
                          <a:off x="7126224"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68" name="Shape 15268"/>
                      <wps:cNvSpPr/>
                      <wps:spPr>
                        <a:xfrm>
                          <a:off x="7107682" y="0"/>
                          <a:ext cx="56693" cy="38100"/>
                        </a:xfrm>
                        <a:custGeom>
                          <a:avLst/>
                          <a:gdLst/>
                          <a:ahLst/>
                          <a:cxnLst/>
                          <a:rect l="0" t="0" r="0" b="0"/>
                          <a:pathLst>
                            <a:path w="56693" h="38100">
                              <a:moveTo>
                                <a:pt x="0" y="0"/>
                              </a:moveTo>
                              <a:lnTo>
                                <a:pt x="56693" y="0"/>
                              </a:lnTo>
                              <a:lnTo>
                                <a:pt x="56693"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69" name="Shape 15269"/>
                      <wps:cNvSpPr/>
                      <wps:spPr>
                        <a:xfrm>
                          <a:off x="7116826" y="38100"/>
                          <a:ext cx="9449" cy="18288"/>
                        </a:xfrm>
                        <a:custGeom>
                          <a:avLst/>
                          <a:gdLst/>
                          <a:ahLst/>
                          <a:cxnLst/>
                          <a:rect l="0" t="0" r="0" b="0"/>
                          <a:pathLst>
                            <a:path w="9449" h="18288">
                              <a:moveTo>
                                <a:pt x="0" y="0"/>
                              </a:moveTo>
                              <a:lnTo>
                                <a:pt x="9449" y="0"/>
                              </a:lnTo>
                              <a:lnTo>
                                <a:pt x="9449"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70" name="Shape 15270"/>
                      <wps:cNvSpPr/>
                      <wps:spPr>
                        <a:xfrm>
                          <a:off x="7107682" y="38100"/>
                          <a:ext cx="18593" cy="9144"/>
                        </a:xfrm>
                        <a:custGeom>
                          <a:avLst/>
                          <a:gdLst/>
                          <a:ahLst/>
                          <a:cxnLst/>
                          <a:rect l="0" t="0" r="0" b="0"/>
                          <a:pathLst>
                            <a:path w="18593" h="9144">
                              <a:moveTo>
                                <a:pt x="0" y="0"/>
                              </a:moveTo>
                              <a:lnTo>
                                <a:pt x="18593" y="0"/>
                              </a:lnTo>
                              <a:lnTo>
                                <a:pt x="18593"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71" name="Shape 15271"/>
                      <wps:cNvSpPr/>
                      <wps:spPr>
                        <a:xfrm>
                          <a:off x="7107682" y="472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14313" o:spid="_x0000_s1046" style="position:absolute;left:0;text-align:left;margin-left:24pt;margin-top:24pt;width:564.1pt;height:46.5pt;z-index:251660288;mso-position-horizontal-relative:page;mso-position-vertical-relative:page" coordsize="71643,5908"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">
              <v:rect id="Rectangle 14328" o:spid="_x0000_s1047" style="position:absolute;left:6099;top:4480;width:8827;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1vccA&#10;AADeAAAADwAAAGRycy9kb3ducmV2LnhtbESPQWvCQBCF70L/wzKF3nRTK0Wjq4hW9Gi1oN6G7JiE&#10;ZmdDdmvS/nrnUPA2w3vz3jezRecqdaMmlJ4NvA4SUMSZtyXnBr6Om/4YVIjIFivPZOCXAizmT70Z&#10;pta3/Em3Q8yVhHBI0UARY51qHbKCHIaBr4lFu/rGYZS1ybVtsJVwV+lhkrxrhyVLQ4E1rQrKvg8/&#10;zsB2XC/PO//X5tXHZXvanybr4yQa8/LcLaegInXxYf6/3lnBH70NhVfekRn0/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q9b3HAAAA3gAAAA8AAAAAAAAAAAAAAAAAmAIAAGRy&#10;cy9kb3ducmV2LnhtbFBLBQYAAAAABAAEAPUAAACMAwAAAAA=&#10;" filled="f" stroked="f">
                <v:textbox inset="0,0,0,0">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v:textbox>
              </v:rect>
              <v:rect id="Rectangle 14329" o:spid="_x0000_s1048" style="position:absolute;left:16202;top:4480;width:42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ZQJsUA&#10;AADeAAAADwAAAGRycy9kb3ducmV2LnhtbERPTWvCQBC9C/6HZQredFMtYmJWEVvRY9VC6m3ITpPQ&#10;7GzIribtr+8WBG/zeJ+TrntTixu1rrKs4HkSgSDOra64UPBx3o0XIJxH1lhbJgU/5GC9Gg5STLTt&#10;+Ei3ky9ECGGXoILS+yaR0uUlGXQT2xAH7su2Bn2AbSF1i10IN7WcRtFcGqw4NJTY0Lak/Pt0NQr2&#10;i2bzebC/XVG/XfbZexa/nmOv1Oip3yxBeOr9Q3x3H3SY/zKbxv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5lAmxQAAAN4AAAAPAAAAAAAAAAAAAAAAAJgCAABkcnMv&#10;ZG93bnJldi54bWxQSwUGAAAAAAQABAD1AAAAigMAAAAA&#10;" filled="f" stroked="f">
                <v:textbox inset="0,0,0,0">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v:textbox>
              </v:rect>
              <v:rect id="Rectangle 14330" o:spid="_x0000_s1049" style="position:absolute;left:16522;top:4236;width:466;height:2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VvZsgA&#10;AADeAAAADwAAAGRycy9kb3ducmV2LnhtbESPT2vCQBDF7wW/wzKCt7pRS9HUVcS26NF/YHsbstMk&#10;mJ0N2dWk/fTOoeBthnnz3vvNl52r1I2aUHo2MBomoIgzb0vODZyOn89TUCEiW6w8k4FfCrBc9J7m&#10;mFrf8p5uh5grMeGQooEixjrVOmQFOQxDXxPL7cc3DqOsTa5tg62Yu0qPk+RVOyxZEgqsaV1Qdjlc&#10;nYHNtF59bf1fm1cf35vz7jx7P86iMYN+t3oDFamLD/H/99ZK/ZfJRAAER2b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iBW9myAAAAN4AAAAPAAAAAAAAAAAAAAAAAJgCAABk&#10;cnMvZG93bnJldi54bWxQSwUGAAAAAAQABAD1AAAAjQMAAAAA&#10;" filled="f" stroked="f">
                <v:textbox inset="0,0,0,0">
                  <w:txbxContent>
                    <w:p w:rsidR="00E774DE" w:rsidRDefault="000C159C">
                      <w:pPr>
                        <w:spacing w:after="160" w:line="259" w:lineRule="auto"/>
                        <w:ind w:left="0" w:right="0" w:firstLine="0"/>
                        <w:jc w:val="left"/>
                      </w:pPr>
                      <w:r>
                        <w:rPr>
                          <w:rFonts w:ascii="Berlin Sans FB" w:eastAsia="Berlin Sans FB" w:hAnsi="Berlin Sans FB" w:cs="Berlin Sans FB"/>
                          <w:b/>
                          <w:sz w:val="22"/>
                        </w:rPr>
                        <w:t xml:space="preserve"> </w:t>
                      </w:r>
                    </w:p>
                  </w:txbxContent>
                </v:textbox>
              </v:rect>
              <v:rect id="Rectangle 14331" o:spid="_x0000_s1050" style="position:absolute;left:16873;top:4236;width:53727;height:2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K/cQA&#10;AADeAAAADwAAAGRycy9kb3ducmV2LnhtbERPS4vCMBC+C/sfwix409QHotUosip69LHg7m1oxrZs&#10;MylNtNVfbwRhb/PxPWe2aEwhblS53LKCXjcCQZxYnXOq4Pu06YxBOI+ssbBMCu7kYDH/aM0w1rbm&#10;A92OPhUhhF2MCjLvy1hKl2Rk0HVtSRy4i60M+gCrVOoK6xBuCtmPopE0mHNoyLCkr4ySv+PVKNiO&#10;y+XPzj7qtFj/bs/782R1mnil2p/NcgrCU+P/xW/3Tof5w8GgB693wg1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Jyv3EAAAA3gAAAA8AAAAAAAAAAAAAAAAAmAIAAGRycy9k&#10;b3ducmV2LnhtbFBLBQYAAAAABAAEAPUAAACJAwAAAAA=&#10;" filled="f" stroked="f">
                <v:textbox inset="0,0,0,0">
                  <w:txbxContent>
                    <w:p w:rsidR="00E774DE" w:rsidRDefault="000C159C">
                      <w:pPr>
                        <w:spacing w:after="160" w:line="259" w:lineRule="auto"/>
                        <w:ind w:left="0" w:right="0" w:firstLine="0"/>
                        <w:jc w:val="left"/>
                      </w:pPr>
                      <w:r>
                        <w:rPr>
                          <w:rFonts w:ascii="Berlin Sans FB" w:eastAsia="Berlin Sans FB" w:hAnsi="Berlin Sans FB" w:cs="Berlin Sans FB"/>
                          <w:b/>
                          <w:sz w:val="22"/>
                        </w:rPr>
                        <w:t>The Institute of Certified Public Accountants of Pakistan (ICPAP)</w:t>
                      </w:r>
                    </w:p>
                  </w:txbxContent>
                </v:textbox>
              </v:rect>
              <v:rect id="Rectangle 14332" o:spid="_x0000_s1051" style="position:absolute;left:57284;top:4480;width:42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tUisQA&#10;AADeAAAADwAAAGRycy9kb3ducmV2LnhtbERPS4vCMBC+L/gfwgje1tQHi1ajyK6iRx8L6m1oxrbY&#10;TEoTbfXXG2Fhb/PxPWc6b0wh7lS53LKCXjcCQZxYnXOq4Pew+hyBcB5ZY2GZFDzIwXzW+phirG3N&#10;O7rvfSpCCLsYFWTel7GULsnIoOvakjhwF1sZ9AFWqdQV1iHcFLIfRV/SYM6hIcOSvjNKrvubUbAe&#10;lYvTxj7rtFie18ftcfxzGHulOu1mMQHhqfH/4j/3Rof5w8GgD+93wg1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bVIrEAAAA3gAAAA8AAAAAAAAAAAAAAAAAmAIAAGRycy9k&#10;b3ducmV2LnhtbFBLBQYAAAAABAAEAPUAAACJAwAAAAA=&#10;" filled="f" stroked="f">
                <v:textbox inset="0,0,0,0">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314" o:spid="_x0000_s1052" type="#_x0000_t75" style="position:absolute;left:12725;top:1524;width:3490;height:40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UM9zDAAAA3gAAAA8AAABkcnMvZG93bnJldi54bWxET0trwkAQvgv+h2WE3uombQgSXUWE1tKb&#10;L1pvQ3aaDc3OxuxW4793hYK3+fieM1v0thFn6nztWEE6TkAQl07XXCnY796eJyB8QNbYOCYFV/Kw&#10;mA8HMyy0u/CGzttQiRjCvkAFJoS2kNKXhiz6sWuJI/fjOoshwq6SusNLDLeNfEmSXFqsOTYYbGll&#10;qPzd/lkF6y9vzfrzeLLvp+9Dlpqc8gMq9TTql1MQgfrwEP+7P3Scn72mGdzfiTfI+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tQz3MMAAADeAAAADwAAAAAAAAAAAAAAAACf&#10;AgAAZHJzL2Rvd25yZXYueG1sUEsFBgAAAAAEAAQA9wAAAI8DAAAAAA==&#10;">
                <v:imagedata r:id="rId2" o:title=""/>
              </v:shape>
              <v:shape id="Shape 15259" o:spid="_x0000_s1053" style="position:absolute;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HlXsUA&#10;AADeAAAADwAAAGRycy9kb3ducmV2LnhtbERPTWsCMRC9F/ofwhS81azCtutqlFK0eBBK7V68DZtx&#10;N7iZLEnU7b9vBMHbPN7nLFaD7cSFfDCOFUzGGQji2mnDjYLqd/NagAgRWWPnmBT8UYDV8vlpgaV2&#10;V/6hyz42IoVwKFFBG2NfShnqliyGseuJE3d03mJM0DdSe7ymcNvJaZa9SYuGU0OLPX22VJ/2Z6vg&#10;3dR5VRUTb5rz9ntXfB3Wm2Ov1Ohl+JiDiDTEh/ju3uo0P5/mM7i9k26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IeVexQAAAN4AAAAPAAAAAAAAAAAAAAAAAJgCAABkcnMv&#10;ZG93bnJldi54bWxQSwUGAAAAAAQABAD1AAAAigMAAAAA&#10;" path="m,l38100,r,56388l,56388,,e" fillcolor="black" stroked="f" strokeweight="0">
                <v:stroke miterlimit="83231f" joinstyle="miter"/>
                <v:path arrowok="t" textboxrect="0,0,38100,56388"/>
              </v:shape>
              <v:shape id="Shape 15260" o:spid="_x0000_s1054" style="position:absolute;width:563;height:381;visibility:visible;mso-wrap-style:square;v-text-anchor:top" coordsize="56388,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FP3McA&#10;AADeAAAADwAAAGRycy9kb3ducmV2LnhtbESPQWvCQBCF74X+h2UKvdVNA2qJriKthfZQwVQ8D9kx&#10;iWZnQ3ZN0n/fOQjeZpg3771vuR5do3rqQu3ZwOskAUVceFtzaeDw+/nyBipEZIuNZzLwRwHWq8eH&#10;JWbWD7ynPo+lEhMOGRqoYmwzrUNRkcMw8S2x3E6+cxhl7UptOxzE3DU6TZKZdlizJFTY0ntFxSW/&#10;OgO6H/TPfLvtv3cuuU7z48epTc/GPD+NmwWoSGO8i2/fX1bqT9OZAAiOzK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xT9zHAAAA3gAAAA8AAAAAAAAAAAAAAAAAmAIAAGRy&#10;cy9kb3ducmV2LnhtbFBLBQYAAAAABAAEAPUAAACMAwAAAAA=&#10;" path="m,l56388,r,38100l,38100,,e" fillcolor="black" stroked="f" strokeweight="0">
                <v:stroke miterlimit="83231f" joinstyle="miter"/>
                <v:path arrowok="t" textboxrect="0,0,56388,38100"/>
              </v:shape>
              <v:shape id="Shape 15261" o:spid="_x0000_s1055" style="position:absolute;left:381;top:381;width:91;height:182;visibility:visible;mso-wrap-style:square;v-text-anchor:top" coordsize="9144,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jXzsUA&#10;AADeAAAADwAAAGRycy9kb3ducmV2LnhtbERPS2vCQBC+F/oflhF6qxuF2hBdxZQUehF8tHgdsmMS&#10;zM6G3VWjv94VCt7m43vObNGbVpzJ+caygtEwAUFcWt1wpeB39/2egvABWWNrmRRcycNi/voyw0zb&#10;C2/ovA2ViCHsM1RQh9BlUvqyJoN+aDviyB2sMxgidJXUDi8x3LRynCQTabDh2FBjR181lcftySi4&#10;FXtdrNf5X25P+WqTV5+rInVKvQ365RREoD48xf/uHx3nf4wnI3i8E2+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6NfOxQAAAN4AAAAPAAAAAAAAAAAAAAAAAJgCAABkcnMv&#10;ZG93bnJldi54bWxQSwUGAAAAAAQABAD1AAAAigMAAAAA&#10;" path="m,l9144,r,18288l,18288,,e" stroked="f" strokeweight="0">
                <v:stroke miterlimit="83231f" joinstyle="miter"/>
                <v:path arrowok="t" textboxrect="0,0,9144,18288"/>
              </v:shape>
              <v:shape id="Shape 15262" o:spid="_x0000_s1056" style="position:absolute;left:381;top:381;width:182;height:91;visibility:visible;mso-wrap-style:square;v-text-anchor:top" coordsize="182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4/MsQA&#10;AADeAAAADwAAAGRycy9kb3ducmV2LnhtbERPTUvDQBC9C/0PyxS82U0jVondllYQ9ODBVALehuyY&#10;XZudDdmxjf/eFQRv83ifs95OoVcnGpOPbGC5KEARt9F67gy8HR6v7kAlQbbYRyYD35Rgu5ldrLGy&#10;8cyvdKqlUzmEU4UGnMhQaZ1aRwHTIg7EmfuIY0DJcOy0HfGcw0Ovy6JY6YCec4PDgR4ctcf6Kxh4&#10;Xt66a/Evzede3oNuGr8fDrUxl/Npdw9KaJJ/8Z/7yeb5N+WqhN938g1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OPzLEAAAA3gAAAA8AAAAAAAAAAAAAAAAAmAIAAGRycy9k&#10;b3ducmV2LnhtbFBLBQYAAAAABAAEAPUAAACJAwAAAAA=&#10;" path="m,l18288,r,9144l,9144,,e" stroked="f" strokeweight="0">
                <v:stroke miterlimit="83231f" joinstyle="miter"/>
                <v:path arrowok="t" textboxrect="0,0,18288,9144"/>
              </v:shape>
              <v:shape id="Shape 15263" o:spid="_x0000_s1057" style="position:absolute;left:472;top:47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R1a8QA&#10;AADeAAAADwAAAGRycy9kb3ducmV2LnhtbERPTWvCQBC9C/6HZYTedFOttkQ3oRUKUhBs6sHjNDsm&#10;odnZuLtq+u+7gtDbPN7nrPLetOJCzjeWFTxOEhDEpdUNVwr2X+/jFxA+IGtsLZOCX/KQZ8PBClNt&#10;r/xJlyJUIoawT1FBHUKXSunLmgz6ie2II3e0zmCI0FVSO7zGcNPKaZIspMGGY0ONHa1rKn+Ks1HQ&#10;nSp3OHn9xt/n3cczJxvqt09KPYz61yWIQH34F9/dGx3nz6eLGdzeiTf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UdWvEAAAA3gAAAA8AAAAAAAAAAAAAAAAAmAIAAGRycy9k&#10;b3ducmV2LnhtbFBLBQYAAAAABAAEAPUAAACJAwAAAAA=&#10;" path="m,l9144,r,9144l,9144,,e" fillcolor="black" stroked="f" strokeweight="0">
                <v:stroke miterlimit="83231f" joinstyle="miter"/>
                <v:path arrowok="t" textboxrect="0,0,9144,9144"/>
              </v:shape>
              <v:shape id="Shape 15264" o:spid="_x0000_s1058" style="position:absolute;left:563;width:70513;height:381;visibility:visible;mso-wrap-style:square;v-text-anchor:top" coordsize="7051294,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xzzcMA&#10;AADeAAAADwAAAGRycy9kb3ducmV2LnhtbERPS4vCMBC+L/gfwgje1lRxfVSjiCDoHhaseh+asSk2&#10;k9KkWv+9WVjY23x8z1ltOluJBzW+dKxgNExAEOdOl1wouJz3n3MQPiBrrByTghd52Kx7HytMtXvy&#10;iR5ZKEQMYZ+iAhNCnUrpc0MW/dDVxJG7ucZiiLAppG7wGcNtJcdJMpUWS44NBmvaGcrvWWsVLK7z&#10;48xlZnStfr6Pody254VrlRr0u+0SRKAu/Iv/3Acd53+NpxP4fSfeIN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xzzcMAAADeAAAADwAAAAAAAAAAAAAAAACYAgAAZHJzL2Rv&#10;d25yZXYueG1sUEsFBgAAAAAEAAQA9QAAAIgDAAAAAA==&#10;" path="m,l7051294,r,38100l,38100,,e" fillcolor="black" stroked="f" strokeweight="0">
                <v:stroke miterlimit="83231f" joinstyle="miter"/>
                <v:path arrowok="t" textboxrect="0,0,7051294,38100"/>
              </v:shape>
              <v:shape id="Shape 15265" o:spid="_x0000_s1059" style="position:absolute;left:563;top:381;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M6sUA&#10;AADeAAAADwAAAGRycy9kb3ducmV2LnhtbESP3YrCMBCF7xd8hzCCd2uqoKzVKOIP7l1Z9QGGZmyD&#10;zSQ0UatPbxYW9m6Gc+Z8ZxarzjbiTm0wjhWMhhkI4tJpw5WC82n/+QUiRGSNjWNS8KQAq2XvY4G5&#10;dg/+ofsxViKFcMhRQR2jz6UMZU0Ww9B54qRdXGsxprWtpG7xkcJtI8dZNpUWDSdCjZ42NZXX480m&#10;buHNIQZzCVlxux5mu1cx81ulBv1uPQcRqYv/5r/rb53qT8bTCfy+k2aQy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RkzqxQAAAN4AAAAPAAAAAAAAAAAAAAAAAJgCAABkcnMv&#10;ZG93bnJldi54bWxQSwUGAAAAAAQABAD1AAAAigMAAAAA&#10;" path="m,l7051294,r,9144l,9144,,e" stroked="f" strokeweight="0">
                <v:stroke miterlimit="83231f" joinstyle="miter"/>
                <v:path arrowok="t" textboxrect="0,0,7051294,9144"/>
              </v:shape>
              <v:shape id="Shape 15266" o:spid="_x0000_s1060" style="position:absolute;left:563;top:472;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0ksUA&#10;AADeAAAADwAAAGRycy9kb3ducmV2LnhtbERP22rCQBB9L/QflhH6VjcGGiR1lVJILwQqagV9G7Jj&#10;EszOhuw2iX/vFgTf5nCus1iNphE9da62rGA2jUAQF1bXXCr43WXPcxDOI2tsLJOCCzlYLR8fFphq&#10;O/CG+q0vRQhhl6KCyvs2ldIVFRl0U9sSB+5kO4M+wK6UusMhhJtGxlGUSIM1h4YKW3qvqDhv/4yC&#10;zw/9bY8/WeRzXm8OLu/P+7JX6mkyvr2C8DT6u/jm/tJh/kucJPD/TrhB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7SSxQAAAN4AAAAPAAAAAAAAAAAAAAAAAJgCAABkcnMv&#10;ZG93bnJldi54bWxQSwUGAAAAAAQABAD1AAAAigMAAAAA&#10;" path="m,l7051294,r,9144l,9144,,e" fillcolor="black" stroked="f" strokeweight="0">
                <v:stroke miterlimit="83231f" joinstyle="miter"/>
                <v:path arrowok="t" textboxrect="0,0,7051294,9144"/>
              </v:shape>
              <v:shape id="Shape 15267" o:spid="_x0000_s1061" style="position:absolute;left:71262;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4eCsQA&#10;AADeAAAADwAAAGRycy9kb3ducmV2LnhtbERPTYvCMBC9C/sfwix401RBLV2jLMsqHhZE7WVvQzO2&#10;YZtJSaLWf28WBG/zeJ+zXPe2FVfywThWMBlnIIgrpw3XCsrTZpSDCBFZY+uYFNwpwHr1Nlhiod2N&#10;D3Q9xlqkEA4FKmhi7AopQ9WQxTB2HXHizs5bjAn6WmqPtxRuWznNsrm0aDg1NNjRV0PV3/FiFSxM&#10;NSvLfOJNfdntf/Lt7/fm3Ck1fO8/P0BE6uNL/HTvdJo/m84X8P9OukG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eHgrEAAAA3gAAAA8AAAAAAAAAAAAAAAAAmAIAAGRycy9k&#10;b3ducmV2LnhtbFBLBQYAAAAABAAEAPUAAACJAwAAAAA=&#10;" path="m,l38100,r,56388l,56388,,e" fillcolor="black" stroked="f" strokeweight="0">
                <v:stroke miterlimit="83231f" joinstyle="miter"/>
                <v:path arrowok="t" textboxrect="0,0,38100,56388"/>
              </v:shape>
              <v:shape id="Shape 15268" o:spid="_x0000_s1062" style="position:absolute;left:71076;width:567;height:381;visibility:visible;mso-wrap-style:square;v-text-anchor:top" coordsize="56693,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esgA&#10;AADeAAAADwAAAGRycy9kb3ducmV2LnhtbESPQWvCQBCF70L/wzKF3nTTQLVNXaWUFhSKYFq1xyE7&#10;TYLZ2ZDdaPrvnYPgbYb35r1v5svBNepEXag9G3icJKCIC29rLg38fH+On0GFiGyx8UwG/inAcnE3&#10;mmNm/Zm3dMpjqSSEQ4YGqhjbTOtQVOQwTHxLLNqf7xxGWbtS2w7PEu4anSbJVDusWRoqbOm9ouKY&#10;987AjmebPk8/jnFd/r587be9O+x7Yx7uh7dXUJGGeDNfr1dW8J/SqfDKOzKDXl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X5N6yAAAAN4AAAAPAAAAAAAAAAAAAAAAAJgCAABk&#10;cnMvZG93bnJldi54bWxQSwUGAAAAAAQABAD1AAAAjQMAAAAA&#10;" path="m,l56693,r,38100l,38100,,e" fillcolor="black" stroked="f" strokeweight="0">
                <v:stroke miterlimit="83231f" joinstyle="miter"/>
                <v:path arrowok="t" textboxrect="0,0,56693,38100"/>
              </v:shape>
              <v:shape id="Shape 15269" o:spid="_x0000_s1063" style="position:absolute;left:71168;top:381;width:94;height:182;visibility:visible;mso-wrap-style:square;v-text-anchor:top" coordsize="944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hUjsQA&#10;AADeAAAADwAAAGRycy9kb3ducmV2LnhtbERP32vCMBB+H/g/hBP2NlOFyaymRQaCbC/Ois9Hc7bd&#10;mkuXRJv994sw2Nt9fD9vU0bTixs531lWMJ9lIIhrqztuFJyq3dMLCB+QNfaWScEPeSiLycMGc21H&#10;/qDbMTQihbDPUUEbwpBL6euWDPqZHYgTd7HOYEjQNVI7HFO46eUiy5bSYMepocWBXluqv45Xo8Ce&#10;4+f3ZXt9q1Z6dLE5+Op9Xiv1OI3bNYhAMfyL/9x7neY/L5YruL+Tb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4VI7EAAAA3gAAAA8AAAAAAAAAAAAAAAAAmAIAAGRycy9k&#10;b3ducmV2LnhtbFBLBQYAAAAABAAEAPUAAACJAwAAAAA=&#10;" path="m,l9449,r,18288l,18288,,e" stroked="f" strokeweight="0">
                <v:stroke miterlimit="83231f" joinstyle="miter"/>
                <v:path arrowok="t" textboxrect="0,0,9449,18288"/>
              </v:shape>
              <v:shape id="Shape 15270" o:spid="_x0000_s1064" style="position:absolute;left:71076;top:381;width:186;height:91;visibility:visible;mso-wrap-style:square;v-text-anchor:top" coordsize="18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OMYA&#10;AADeAAAADwAAAGRycy9kb3ducmV2LnhtbESPQW/CMAyF70j8h8hI3CAdEmN0BMSQNiHtwjp+gNWY&#10;pqxxShOg+/fzYRI3W35+732rTe8bdaMu1oENPE0zUMRlsDVXBo7f75MXUDEhW2wCk4FfirBZDwcr&#10;zG248xfdilQpMeGYowGXUptrHUtHHuM0tMRyO4XOY5K1q7Tt8C7mvtGzLHvWHmuWBIct7RyVP8XV&#10;G1hajtfic3lx57f94uN4qba7eDBmPOq3r6AS9ekh/v/eW6k/ny0EQHBkBr3+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HOMYAAADeAAAADwAAAAAAAAAAAAAAAACYAgAAZHJz&#10;L2Rvd25yZXYueG1sUEsFBgAAAAAEAAQA9QAAAIsDAAAAAA==&#10;" path="m,l18593,r,9144l,9144,,e" stroked="f" strokeweight="0">
                <v:stroke miterlimit="83231f" joinstyle="miter"/>
                <v:path arrowok="t" textboxrect="0,0,18593,9144"/>
              </v:shape>
              <v:shape id="Shape 15271" o:spid="_x0000_s1065" style="position:absolute;left:71076;top:472;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PYWsUA&#10;AADeAAAADwAAAGRycy9kb3ducmV2LnhtbERPS2vCQBC+F/wPywi91U2krRJdgwqFUCjUx6HHaXZM&#10;gtnZuLua9N93CwVv8/E9Z5kPphU3cr6xrCCdJCCIS6sbrhQcD29PcxA+IGtsLZOCH/KQr0YPS8y0&#10;7XlHt32oRAxhn6GCOoQuk9KXNRn0E9sRR+5kncEQoaukdtjHcNPKaZK8SoMNx4YaO9rWVJ73V6Og&#10;u1Tu6+L1hr+vn+8zTgoaPp6VehwP6wWIQEO4i//dhY7zX6azFP7eiT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k9haxQAAAN4AAAAPAAAAAAAAAAAAAAAAAJgCAABkcnMv&#10;ZG93bnJldi54bWxQSwUGAAAAAAQABAD1AAAAigMAAAAA&#10;" path="m,l9144,r,9144l,9144,,e" fillcolor="black" stroked="f" strokeweight="0">
                <v:stroke miterlimit="83231f" joinstyle="miter"/>
                <v:path arrowok="t" textboxrect="0,0,9144,9144"/>
              </v:shape>
              <w10:wrap type="square" anchorx="page" anchory="page"/>
            </v:group>
          </w:pict>
        </mc:Fallback>
      </mc:AlternateContent>
    </w:r>
    <w:r>
      <w:rPr>
        <w:rFonts w:ascii="Calibri" w:eastAsia="Calibri" w:hAnsi="Calibri" w:cs="Calibri"/>
        <w:sz w:val="22"/>
      </w:rPr>
      <w:t xml:space="preserve"> </w:t>
    </w:r>
  </w:p>
  <w:p w:rsidR="00E774DE" w:rsidRDefault="000C159C">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page">
                <wp:posOffset>304800</wp:posOffset>
              </wp:positionH>
              <wp:positionV relativeFrom="page">
                <wp:posOffset>361138</wp:posOffset>
              </wp:positionV>
              <wp:extent cx="7164324" cy="9337294"/>
              <wp:effectExtent l="0" t="0" r="0" b="0"/>
              <wp:wrapNone/>
              <wp:docPr id="14333" name="Group 14333"/>
              <wp:cNvGraphicFramePr/>
              <a:graphic xmlns:a="http://schemas.openxmlformats.org/drawingml/2006/main">
                <a:graphicData uri="http://schemas.microsoft.com/office/word/2010/wordprocessingGroup">
                  <wpg:wgp>
                    <wpg:cNvGrpSpPr/>
                    <wpg:grpSpPr>
                      <a:xfrm>
                        <a:off x="0" y="0"/>
                        <a:ext cx="7164324" cy="9337294"/>
                        <a:chOff x="0" y="0"/>
                        <a:chExt cx="7164324" cy="9337294"/>
                      </a:xfrm>
                    </wpg:grpSpPr>
                    <wps:wsp>
                      <wps:cNvPr id="15272" name="Shape 15272"/>
                      <wps:cNvSpPr/>
                      <wps:spPr>
                        <a:xfrm>
                          <a:off x="0" y="0"/>
                          <a:ext cx="38100" cy="9337294"/>
                        </a:xfrm>
                        <a:custGeom>
                          <a:avLst/>
                          <a:gdLst/>
                          <a:ahLst/>
                          <a:cxnLst/>
                          <a:rect l="0" t="0" r="0" b="0"/>
                          <a:pathLst>
                            <a:path w="38100" h="9337294">
                              <a:moveTo>
                                <a:pt x="0" y="0"/>
                              </a:moveTo>
                              <a:lnTo>
                                <a:pt x="38100" y="0"/>
                              </a:lnTo>
                              <a:lnTo>
                                <a:pt x="38100"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73" name="Shape 15273"/>
                      <wps:cNvSpPr/>
                      <wps:spPr>
                        <a:xfrm>
                          <a:off x="38100" y="0"/>
                          <a:ext cx="9144" cy="9337294"/>
                        </a:xfrm>
                        <a:custGeom>
                          <a:avLst/>
                          <a:gdLst/>
                          <a:ahLst/>
                          <a:cxnLst/>
                          <a:rect l="0" t="0" r="0" b="0"/>
                          <a:pathLst>
                            <a:path w="9144" h="9337294">
                              <a:moveTo>
                                <a:pt x="0" y="0"/>
                              </a:moveTo>
                              <a:lnTo>
                                <a:pt x="9144" y="0"/>
                              </a:lnTo>
                              <a:lnTo>
                                <a:pt x="9144" y="9337294"/>
                              </a:lnTo>
                              <a:lnTo>
                                <a:pt x="0" y="933729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74" name="Shape 15274"/>
                      <wps:cNvSpPr/>
                      <wps:spPr>
                        <a:xfrm>
                          <a:off x="47244" y="0"/>
                          <a:ext cx="9144" cy="9337294"/>
                        </a:xfrm>
                        <a:custGeom>
                          <a:avLst/>
                          <a:gdLst/>
                          <a:ahLst/>
                          <a:cxnLst/>
                          <a:rect l="0" t="0" r="0" b="0"/>
                          <a:pathLst>
                            <a:path w="9144" h="9337294">
                              <a:moveTo>
                                <a:pt x="0" y="0"/>
                              </a:moveTo>
                              <a:lnTo>
                                <a:pt x="9144" y="0"/>
                              </a:lnTo>
                              <a:lnTo>
                                <a:pt x="9144"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75" name="Shape 15275"/>
                      <wps:cNvSpPr/>
                      <wps:spPr>
                        <a:xfrm>
                          <a:off x="7126224" y="0"/>
                          <a:ext cx="38100" cy="9337294"/>
                        </a:xfrm>
                        <a:custGeom>
                          <a:avLst/>
                          <a:gdLst/>
                          <a:ahLst/>
                          <a:cxnLst/>
                          <a:rect l="0" t="0" r="0" b="0"/>
                          <a:pathLst>
                            <a:path w="38100" h="9337294">
                              <a:moveTo>
                                <a:pt x="0" y="0"/>
                              </a:moveTo>
                              <a:lnTo>
                                <a:pt x="38100" y="0"/>
                              </a:lnTo>
                              <a:lnTo>
                                <a:pt x="38100"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76" name="Shape 15276"/>
                      <wps:cNvSpPr/>
                      <wps:spPr>
                        <a:xfrm>
                          <a:off x="7116826" y="0"/>
                          <a:ext cx="9449" cy="9337294"/>
                        </a:xfrm>
                        <a:custGeom>
                          <a:avLst/>
                          <a:gdLst/>
                          <a:ahLst/>
                          <a:cxnLst/>
                          <a:rect l="0" t="0" r="0" b="0"/>
                          <a:pathLst>
                            <a:path w="9449" h="9337294">
                              <a:moveTo>
                                <a:pt x="0" y="0"/>
                              </a:moveTo>
                              <a:lnTo>
                                <a:pt x="9449" y="0"/>
                              </a:lnTo>
                              <a:lnTo>
                                <a:pt x="9449" y="9337294"/>
                              </a:lnTo>
                              <a:lnTo>
                                <a:pt x="0" y="933729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77" name="Shape 15277"/>
                      <wps:cNvSpPr/>
                      <wps:spPr>
                        <a:xfrm>
                          <a:off x="7107682" y="0"/>
                          <a:ext cx="9144" cy="9337294"/>
                        </a:xfrm>
                        <a:custGeom>
                          <a:avLst/>
                          <a:gdLst/>
                          <a:ahLst/>
                          <a:cxnLst/>
                          <a:rect l="0" t="0" r="0" b="0"/>
                          <a:pathLst>
                            <a:path w="9144" h="9337294">
                              <a:moveTo>
                                <a:pt x="0" y="0"/>
                              </a:moveTo>
                              <a:lnTo>
                                <a:pt x="9144" y="0"/>
                              </a:lnTo>
                              <a:lnTo>
                                <a:pt x="9144"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C0A5C85" id="Group 14333" o:spid="_x0000_s1026" style="position:absolute;margin-left:24pt;margin-top:28.45pt;width:564.1pt;height:735.2pt;z-index:-251655168;mso-position-horizontal-relative:page;mso-position-vertical-relative:page" coordsize="71643,93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">
              <v:shape id="Shape 15272" o:spid="_x0000_s1027" style="position:absolute;width:381;height:93372;visibility:visible;mso-wrap-style:square;v-text-anchor:top" coordsize="38100,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QQIsQA&#10;AADeAAAADwAAAGRycy9kb3ducmV2LnhtbERP22oCMRB9F/yHMIJvmrhQK1ujiKxQBKFeoK/TzXR3&#10;cTNZkqjbv2+EQt/mcK6zXPe2FXfyoXGsYTZVIIhLZxquNFzOu8kCRIjIBlvHpOGHAqxXw8ESc+Me&#10;fKT7KVYihXDIUUMdY5dLGcqaLIap64gT9+28xZigr6Tx+EjhtpWZUnNpseHUUGNH25rK6+lmNfjD&#10;ft7uZsVn+eXV9nhzqvjoC63Ho37zBiJSH//Ff+53k+a/ZK8ZPN9JN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UECLEAAAA3gAAAA8AAAAAAAAAAAAAAAAAmAIAAGRycy9k&#10;b3ducmV2LnhtbFBLBQYAAAAABAAEAPUAAACJAwAAAAA=&#10;" path="m,l38100,r,9337294l,9337294,,e" fillcolor="black" stroked="f" strokeweight="0">
                <v:stroke miterlimit="83231f" joinstyle="miter"/>
                <v:path arrowok="t" textboxrect="0,0,38100,9337294"/>
              </v:shape>
              <v:shape id="Shape 15273" o:spid="_x0000_s1028" style="position:absolute;left:381;width:91;height:93372;visibility:visible;mso-wrap-style:square;v-text-anchor:top" coordsize="9144,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4lsMA&#10;AADeAAAADwAAAGRycy9kb3ducmV2LnhtbERPyW7CMBC9V+IfrEHiVhxCwxIwCJVScWX5gFE8xBHx&#10;OIpdSPn6Ggmpt3l66yzXna3FjVpfOVYwGiYgiAunKy4VnE+79xkIH5A11o5JwS95WK96b0vMtbvz&#10;gW7HUIoYwj5HBSaEJpfSF4Ys+qFriCN3ca3FEGFbSt3iPYbbWqZJMpEWK44NBhv6NFRcjz9WAWfd&#10;tDbz5OtjV3xPxmnz2MrsodSg320WIAJ14V/8cu91nJ+l0zE834k3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4lsMAAADeAAAADwAAAAAAAAAAAAAAAACYAgAAZHJzL2Rv&#10;d25yZXYueG1sUEsFBgAAAAAEAAQA9QAAAIgDAAAAAA==&#10;" path="m,l9144,r,9337294l,9337294,,e" stroked="f" strokeweight="0">
                <v:stroke miterlimit="83231f" joinstyle="miter"/>
                <v:path arrowok="t" textboxrect="0,0,9144,9337294"/>
              </v:shape>
              <v:shape id="Shape 15274" o:spid="_x0000_s1029" style="position:absolute;left:472;width:91;height:93372;visibility:visible;mso-wrap-style:square;v-text-anchor:top" coordsize="9144,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OHMMA&#10;AADeAAAADwAAAGRycy9kb3ducmV2LnhtbERP32vCMBB+F/Y/hBv4punUztEZRQaCiCDrBr4eza0p&#10;NpfSZG39740g+HYf389bbQZbi45aXzlW8DZNQBAXTldcKvj92U0+QPiArLF2TAqu5GGzfhmtMNOu&#10;52/q8lCKGMI+QwUmhCaT0heGLPqpa4gj9+daiyHCtpS6xT6G21rOkuRdWqw4Nhhs6MtQccn/rYKq&#10;WCbpdp6e9ofGeH2050vfnZUavw7bTxCBhvAUP9x7Heens+UC7u/EG+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OHMMAAADeAAAADwAAAAAAAAAAAAAAAACYAgAAZHJzL2Rv&#10;d25yZXYueG1sUEsFBgAAAAAEAAQA9QAAAIgDAAAAAA==&#10;" path="m,l9144,r,9337294l,9337294,,e" fillcolor="black" stroked="f" strokeweight="0">
                <v:stroke miterlimit="83231f" joinstyle="miter"/>
                <v:path arrowok="t" textboxrect="0,0,9144,9337294"/>
              </v:shape>
              <v:shape id="Shape 15275" o:spid="_x0000_s1030" style="position:absolute;left:71262;width:381;height:93372;visibility:visible;mso-wrap-style:square;v-text-anchor:top" coordsize="38100,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2IVsMA&#10;AADeAAAADwAAAGRycy9kb3ducmV2LnhtbERP32vCMBB+H/g/hBN8m4mCblSjiFQQYaCd4OvZ3Nqy&#10;5lKSqN1/vwyEvd3H9/OW69624k4+NI41TMYKBHHpTMOVhvPn7vUdRIjIBlvHpOGHAqxXg5clZsY9&#10;+ET3IlYihXDIUEMdY5dJGcqaLIax64gT9+W8xZigr6Tx+EjhtpVTpebSYsOpocaOtjWV38XNavAf&#10;h3m7m+SX8urV9nRzKj/2udajYb9ZgIjUx3/x0703af5s+jaDv3fSD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2IVsMAAADeAAAADwAAAAAAAAAAAAAAAACYAgAAZHJzL2Rv&#10;d25yZXYueG1sUEsFBgAAAAAEAAQA9QAAAIgDAAAAAA==&#10;" path="m,l38100,r,9337294l,9337294,,e" fillcolor="black" stroked="f" strokeweight="0">
                <v:stroke miterlimit="83231f" joinstyle="miter"/>
                <v:path arrowok="t" textboxrect="0,0,38100,9337294"/>
              </v:shape>
              <v:shape id="Shape 15276" o:spid="_x0000_s1031" style="position:absolute;left:71168;width:94;height:93372;visibility:visible;mso-wrap-style:square;v-text-anchor:top" coordsize="9449,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OYSMQA&#10;AADeAAAADwAAAGRycy9kb3ducmV2LnhtbERPTWvCQBC9F/oflin01mwaqJaYVUrE1qOmongbsmMS&#10;zM6G7Fa3/75bELzN431OsQimFxcaXWdZwWuSgiCure64UbD7Xr28g3AeWWNvmRT8koPF/PGhwFzb&#10;K2/pUvlGxBB2OSpovR9yKV3dkkGX2IE4cic7GvQRjo3UI15juOlllqYTabDj2NDiQGVL9bn6MQpc&#10;cyi/NqGrTI9hs1xv90c8fSr1/BQ+ZiA8BX8X39xrHee/ZdMJ/L8Tb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DmEjEAAAA3gAAAA8AAAAAAAAAAAAAAAAAmAIAAGRycy9k&#10;b3ducmV2LnhtbFBLBQYAAAAABAAEAPUAAACJAwAAAAA=&#10;" path="m,l9449,r,9337294l,9337294,,e" stroked="f" strokeweight="0">
                <v:stroke miterlimit="83231f" joinstyle="miter"/>
                <v:path arrowok="t" textboxrect="0,0,9449,9337294"/>
              </v:shape>
              <v:shape id="Shape 15277" o:spid="_x0000_s1032" style="position:absolute;left:71076;width:92;height:93372;visibility:visible;mso-wrap-style:square;v-text-anchor:top" coordsize="9144,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Qa8MA&#10;AADeAAAADwAAAGRycy9kb3ducmV2LnhtbERP32vCMBB+F/Y/hBvsTdM5aqUaRQaCDGFYBV+P5myK&#10;zaU0se3+ezMY7O0+vp+33o62ET11vnas4H2WgCAuna65UnA576dLED4ga2wck4If8rDdvEzWmGs3&#10;8In6IlQihrDPUYEJoc2l9KUhi37mWuLI3VxnMUTYVVJ3OMRw28h5kiykxZpjg8GWPg2V9+JhFdRl&#10;lqS7j/T78NUar4/2eh/6q1Jvr+NuBSLQGP7Ff+6DjvPTeZbB7zvxBr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1Qa8MAAADeAAAADwAAAAAAAAAAAAAAAACYAgAAZHJzL2Rv&#10;d25yZXYueG1sUEsFBgAAAAAEAAQA9QAAAIgDAAAAAA==&#10;" path="m,l9144,r,9337294l,9337294,,e" fillcolor="black" stroked="f" strokeweight="0">
                <v:stroke miterlimit="83231f" joinstyle="miter"/>
                <v:path arrowok="t" textboxrect="0,0,9144,9337294"/>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4DE" w:rsidRDefault="000C159C">
    <w:pPr>
      <w:spacing w:after="0" w:line="259" w:lineRule="auto"/>
      <w:ind w:left="428" w:right="0"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304800</wp:posOffset>
              </wp:positionH>
              <wp:positionV relativeFrom="page">
                <wp:posOffset>304800</wp:posOffset>
              </wp:positionV>
              <wp:extent cx="7164375" cy="590866"/>
              <wp:effectExtent l="0" t="0" r="0" b="0"/>
              <wp:wrapSquare wrapText="bothSides"/>
              <wp:docPr id="14245" name="Group 14245"/>
              <wp:cNvGraphicFramePr/>
              <a:graphic xmlns:a="http://schemas.openxmlformats.org/drawingml/2006/main">
                <a:graphicData uri="http://schemas.microsoft.com/office/word/2010/wordprocessingGroup">
                  <wpg:wgp>
                    <wpg:cNvGrpSpPr/>
                    <wpg:grpSpPr>
                      <a:xfrm>
                        <a:off x="0" y="0"/>
                        <a:ext cx="7164375" cy="590866"/>
                        <a:chOff x="0" y="0"/>
                        <a:chExt cx="7164375" cy="590866"/>
                      </a:xfrm>
                    </wpg:grpSpPr>
                    <wps:wsp>
                      <wps:cNvPr id="14260" name="Rectangle 14260"/>
                      <wps:cNvSpPr/>
                      <wps:spPr>
                        <a:xfrm>
                          <a:off x="609905" y="448056"/>
                          <a:ext cx="882780" cy="189937"/>
                        </a:xfrm>
                        <a:prstGeom prst="rect">
                          <a:avLst/>
                        </a:prstGeom>
                        <a:ln>
                          <a:noFill/>
                        </a:ln>
                      </wps:spPr>
                      <wps:txbx>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4261" name="Rectangle 14261"/>
                      <wps:cNvSpPr/>
                      <wps:spPr>
                        <a:xfrm>
                          <a:off x="1620266" y="448056"/>
                          <a:ext cx="42144" cy="189937"/>
                        </a:xfrm>
                        <a:prstGeom prst="rect">
                          <a:avLst/>
                        </a:prstGeom>
                        <a:ln>
                          <a:noFill/>
                        </a:ln>
                      </wps:spPr>
                      <wps:txbx>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4262" name="Rectangle 14262"/>
                      <wps:cNvSpPr/>
                      <wps:spPr>
                        <a:xfrm>
                          <a:off x="1652270" y="423615"/>
                          <a:ext cx="46619" cy="210515"/>
                        </a:xfrm>
                        <a:prstGeom prst="rect">
                          <a:avLst/>
                        </a:prstGeom>
                        <a:ln>
                          <a:noFill/>
                        </a:ln>
                      </wps:spPr>
                      <wps:txbx>
                        <w:txbxContent>
                          <w:p w:rsidR="00E774DE" w:rsidRDefault="000C159C">
                            <w:pPr>
                              <w:spacing w:after="160" w:line="259" w:lineRule="auto"/>
                              <w:ind w:left="0" w:right="0" w:firstLine="0"/>
                              <w:jc w:val="left"/>
                            </w:pPr>
                            <w:r>
                              <w:rPr>
                                <w:rFonts w:ascii="Berlin Sans FB" w:eastAsia="Berlin Sans FB" w:hAnsi="Berlin Sans FB" w:cs="Berlin Sans FB"/>
                                <w:b/>
                                <w:sz w:val="22"/>
                              </w:rPr>
                              <w:t xml:space="preserve"> </w:t>
                            </w:r>
                          </w:p>
                        </w:txbxContent>
                      </wps:txbx>
                      <wps:bodyPr horzOverflow="overflow" vert="horz" lIns="0" tIns="0" rIns="0" bIns="0" rtlCol="0">
                        <a:noAutofit/>
                      </wps:bodyPr>
                    </wps:wsp>
                    <wps:wsp>
                      <wps:cNvPr id="14263" name="Rectangle 14263"/>
                      <wps:cNvSpPr/>
                      <wps:spPr>
                        <a:xfrm>
                          <a:off x="1687322" y="423615"/>
                          <a:ext cx="5372765" cy="210515"/>
                        </a:xfrm>
                        <a:prstGeom prst="rect">
                          <a:avLst/>
                        </a:prstGeom>
                        <a:ln>
                          <a:noFill/>
                        </a:ln>
                      </wps:spPr>
                      <wps:txbx>
                        <w:txbxContent>
                          <w:p w:rsidR="00E774DE" w:rsidRDefault="000C159C">
                            <w:pPr>
                              <w:spacing w:after="160" w:line="259" w:lineRule="auto"/>
                              <w:ind w:left="0" w:right="0" w:firstLine="0"/>
                              <w:jc w:val="left"/>
                            </w:pPr>
                            <w:r>
                              <w:rPr>
                                <w:rFonts w:ascii="Berlin Sans FB" w:eastAsia="Berlin Sans FB" w:hAnsi="Berlin Sans FB" w:cs="Berlin Sans FB"/>
                                <w:b/>
                                <w:sz w:val="22"/>
                              </w:rPr>
                              <w:t>The Institute of Certified Public Accountants of Pakistan (ICPAP)</w:t>
                            </w:r>
                          </w:p>
                        </w:txbxContent>
                      </wps:txbx>
                      <wps:bodyPr horzOverflow="overflow" vert="horz" lIns="0" tIns="0" rIns="0" bIns="0" rtlCol="0">
                        <a:noAutofit/>
                      </wps:bodyPr>
                    </wps:wsp>
                    <wps:wsp>
                      <wps:cNvPr id="14264" name="Rectangle 14264"/>
                      <wps:cNvSpPr/>
                      <wps:spPr>
                        <a:xfrm>
                          <a:off x="5728462" y="448056"/>
                          <a:ext cx="42143" cy="189937"/>
                        </a:xfrm>
                        <a:prstGeom prst="rect">
                          <a:avLst/>
                        </a:prstGeom>
                        <a:ln>
                          <a:noFill/>
                        </a:ln>
                      </wps:spPr>
                      <wps:txbx>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4246" name="Picture 14246"/>
                        <pic:cNvPicPr/>
                      </pic:nvPicPr>
                      <pic:blipFill>
                        <a:blip r:embed="rId1"/>
                        <a:stretch>
                          <a:fillRect/>
                        </a:stretch>
                      </pic:blipFill>
                      <pic:spPr>
                        <a:xfrm>
                          <a:off x="1272540" y="152400"/>
                          <a:ext cx="348996" cy="402336"/>
                        </a:xfrm>
                        <a:prstGeom prst="rect">
                          <a:avLst/>
                        </a:prstGeom>
                      </pic:spPr>
                    </pic:pic>
                    <wps:wsp>
                      <wps:cNvPr id="15240" name="Shape 15240"/>
                      <wps:cNvSpPr/>
                      <wps:spPr>
                        <a:xfrm>
                          <a:off x="0"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41" name="Shape 15241"/>
                      <wps:cNvSpPr/>
                      <wps:spPr>
                        <a:xfrm>
                          <a:off x="0" y="0"/>
                          <a:ext cx="56388" cy="38100"/>
                        </a:xfrm>
                        <a:custGeom>
                          <a:avLst/>
                          <a:gdLst/>
                          <a:ahLst/>
                          <a:cxnLst/>
                          <a:rect l="0" t="0" r="0" b="0"/>
                          <a:pathLst>
                            <a:path w="56388" h="38100">
                              <a:moveTo>
                                <a:pt x="0" y="0"/>
                              </a:moveTo>
                              <a:lnTo>
                                <a:pt x="56388" y="0"/>
                              </a:lnTo>
                              <a:lnTo>
                                <a:pt x="56388"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42" name="Shape 15242"/>
                      <wps:cNvSpPr/>
                      <wps:spPr>
                        <a:xfrm>
                          <a:off x="38100" y="3810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43" name="Shape 15243"/>
                      <wps:cNvSpPr/>
                      <wps:spPr>
                        <a:xfrm>
                          <a:off x="38100" y="38100"/>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44" name="Shape 15244"/>
                      <wps:cNvSpPr/>
                      <wps:spPr>
                        <a:xfrm>
                          <a:off x="47244" y="472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45" name="Shape 15245"/>
                      <wps:cNvSpPr/>
                      <wps:spPr>
                        <a:xfrm>
                          <a:off x="56388" y="0"/>
                          <a:ext cx="7051294" cy="38100"/>
                        </a:xfrm>
                        <a:custGeom>
                          <a:avLst/>
                          <a:gdLst/>
                          <a:ahLst/>
                          <a:cxnLst/>
                          <a:rect l="0" t="0" r="0" b="0"/>
                          <a:pathLst>
                            <a:path w="7051294" h="38100">
                              <a:moveTo>
                                <a:pt x="0" y="0"/>
                              </a:moveTo>
                              <a:lnTo>
                                <a:pt x="7051294" y="0"/>
                              </a:lnTo>
                              <a:lnTo>
                                <a:pt x="7051294"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46" name="Shape 15246"/>
                      <wps:cNvSpPr/>
                      <wps:spPr>
                        <a:xfrm>
                          <a:off x="56388" y="38100"/>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47" name="Shape 15247"/>
                      <wps:cNvSpPr/>
                      <wps:spPr>
                        <a:xfrm>
                          <a:off x="56388" y="47244"/>
                          <a:ext cx="7051294" cy="9144"/>
                        </a:xfrm>
                        <a:custGeom>
                          <a:avLst/>
                          <a:gdLst/>
                          <a:ahLst/>
                          <a:cxnLst/>
                          <a:rect l="0" t="0" r="0" b="0"/>
                          <a:pathLst>
                            <a:path w="7051294" h="9144">
                              <a:moveTo>
                                <a:pt x="0" y="0"/>
                              </a:moveTo>
                              <a:lnTo>
                                <a:pt x="7051294" y="0"/>
                              </a:lnTo>
                              <a:lnTo>
                                <a:pt x="70512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48" name="Shape 15248"/>
                      <wps:cNvSpPr/>
                      <wps:spPr>
                        <a:xfrm>
                          <a:off x="7126224" y="0"/>
                          <a:ext cx="38100" cy="56388"/>
                        </a:xfrm>
                        <a:custGeom>
                          <a:avLst/>
                          <a:gdLst/>
                          <a:ahLst/>
                          <a:cxnLst/>
                          <a:rect l="0" t="0" r="0" b="0"/>
                          <a:pathLst>
                            <a:path w="38100" h="56388">
                              <a:moveTo>
                                <a:pt x="0" y="0"/>
                              </a:moveTo>
                              <a:lnTo>
                                <a:pt x="38100" y="0"/>
                              </a:lnTo>
                              <a:lnTo>
                                <a:pt x="381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49" name="Shape 15249"/>
                      <wps:cNvSpPr/>
                      <wps:spPr>
                        <a:xfrm>
                          <a:off x="7107682" y="0"/>
                          <a:ext cx="56693" cy="38100"/>
                        </a:xfrm>
                        <a:custGeom>
                          <a:avLst/>
                          <a:gdLst/>
                          <a:ahLst/>
                          <a:cxnLst/>
                          <a:rect l="0" t="0" r="0" b="0"/>
                          <a:pathLst>
                            <a:path w="56693" h="38100">
                              <a:moveTo>
                                <a:pt x="0" y="0"/>
                              </a:moveTo>
                              <a:lnTo>
                                <a:pt x="56693" y="0"/>
                              </a:lnTo>
                              <a:lnTo>
                                <a:pt x="56693"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50" name="Shape 15250"/>
                      <wps:cNvSpPr/>
                      <wps:spPr>
                        <a:xfrm>
                          <a:off x="7116826" y="38100"/>
                          <a:ext cx="9449" cy="18288"/>
                        </a:xfrm>
                        <a:custGeom>
                          <a:avLst/>
                          <a:gdLst/>
                          <a:ahLst/>
                          <a:cxnLst/>
                          <a:rect l="0" t="0" r="0" b="0"/>
                          <a:pathLst>
                            <a:path w="9449" h="18288">
                              <a:moveTo>
                                <a:pt x="0" y="0"/>
                              </a:moveTo>
                              <a:lnTo>
                                <a:pt x="9449" y="0"/>
                              </a:lnTo>
                              <a:lnTo>
                                <a:pt x="9449"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51" name="Shape 15251"/>
                      <wps:cNvSpPr/>
                      <wps:spPr>
                        <a:xfrm>
                          <a:off x="7107682" y="38100"/>
                          <a:ext cx="18593" cy="9144"/>
                        </a:xfrm>
                        <a:custGeom>
                          <a:avLst/>
                          <a:gdLst/>
                          <a:ahLst/>
                          <a:cxnLst/>
                          <a:rect l="0" t="0" r="0" b="0"/>
                          <a:pathLst>
                            <a:path w="18593" h="9144">
                              <a:moveTo>
                                <a:pt x="0" y="0"/>
                              </a:moveTo>
                              <a:lnTo>
                                <a:pt x="18593" y="0"/>
                              </a:lnTo>
                              <a:lnTo>
                                <a:pt x="18593"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52" name="Shape 15252"/>
                      <wps:cNvSpPr/>
                      <wps:spPr>
                        <a:xfrm>
                          <a:off x="7107682" y="472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14245" o:spid="_x0000_s1066" style="position:absolute;left:0;text-align:left;margin-left:24pt;margin-top:24pt;width:564.1pt;height:46.5pt;z-index:251662336;mso-position-horizontal-relative:page;mso-position-vertical-relative:page" coordsize="71643,5908"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">
              <v:rect id="Rectangle 14260" o:spid="_x0000_s1067" style="position:absolute;left:6099;top:4480;width:8827;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dP5scA&#10;AADeAAAADwAAAGRycy9kb3ducmV2LnhtbESPQWvCQBCF74L/YRmhN90oRTR1FVGLHqsWbG9DdpqE&#10;ZmdDdmuiv75zELzNMG/ee99i1blKXakJpWcD41ECijjztuTcwOf5fTgDFSKyxcozGbhRgNWy31tg&#10;an3LR7qeYq7EhEOKBooY61TrkBXkMIx8TSy3H984jLI2ubYNtmLuKj1Jkql2WLIkFFjTpqDs9/Tn&#10;DOxn9frr4O9tXu2+95ePy3x7nkdjXgbd+g1UpC4+xY/vg5X6r5OpAAiOzK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XT+bHAAAA3gAAAA8AAAAAAAAAAAAAAAAAmAIAAGRy&#10;cy9kb3ducmV2LnhtbFBLBQYAAAAABAAEAPUAAACMAwAAAAA=&#10;" filled="f" stroked="f">
                <v:textbox inset="0,0,0,0">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v:textbox>
              </v:rect>
              <v:rect id="Rectangle 14261" o:spid="_x0000_s1068" style="position:absolute;left:16202;top:4480;width:42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vqfcUA&#10;AADeAAAADwAAAGRycy9kb3ducmV2LnhtbERPTWvCQBC9C/0Pywi9mU2kiEZXCW1Fj60WorchOybB&#10;7GzIribtr+8WhN7m8T5ntRlMI+7UudqygiSKQRAXVtdcKvg6bidzEM4ja2wsk4JvcrBZP41WmGrb&#10;8yfdD74UIYRdigoq79tUSldUZNBFtiUO3MV2Bn2AXSl1h30IN42cxvFMGqw5NFTY0mtFxfVwMwp2&#10;8zY77e1PXzbv513+kS/ejguv1PN4yJYgPA3+X/xw73WY/zKdJfD3TrhB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G+p9xQAAAN4AAAAPAAAAAAAAAAAAAAAAAJgCAABkcnMv&#10;ZG93bnJldi54bWxQSwUGAAAAAAQABAD1AAAAigMAAAAA&#10;" filled="f" stroked="f">
                <v:textbox inset="0,0,0,0">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v:textbox>
              </v:rect>
              <v:rect id="Rectangle 14262" o:spid="_x0000_s1069" style="position:absolute;left:16522;top:4236;width:466;height:2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l0CsQA&#10;AADeAAAADwAAAGRycy9kb3ducmV2LnhtbERPS4vCMBC+L+x/CLPgbU23iGg1iqwuevQF6m1oxrbY&#10;TEqTtdVfbwTB23x8zxlPW1OKK9WusKzgpxuBIE6tLjhTsN/9fQ9AOI+ssbRMCm7kYDr5/Bhjom3D&#10;G7pufSZCCLsEFeTeV4mULs3JoOvaijhwZ1sb9AHWmdQ1NiHclDKOor40WHBoyLGi35zSy/bfKFgO&#10;qtlxZe9NVi5Oy8P6MJzvhl6pzlc7G4Hw1Pq3+OVe6TC/F/djeL4Tbp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JdArEAAAA3gAAAA8AAAAAAAAAAAAAAAAAmAIAAGRycy9k&#10;b3ducmV2LnhtbFBLBQYAAAAABAAEAPUAAACJAwAAAAA=&#10;" filled="f" stroked="f">
                <v:textbox inset="0,0,0,0">
                  <w:txbxContent>
                    <w:p w:rsidR="00E774DE" w:rsidRDefault="000C159C">
                      <w:pPr>
                        <w:spacing w:after="160" w:line="259" w:lineRule="auto"/>
                        <w:ind w:left="0" w:right="0" w:firstLine="0"/>
                        <w:jc w:val="left"/>
                      </w:pPr>
                      <w:r>
                        <w:rPr>
                          <w:rFonts w:ascii="Berlin Sans FB" w:eastAsia="Berlin Sans FB" w:hAnsi="Berlin Sans FB" w:cs="Berlin Sans FB"/>
                          <w:b/>
                          <w:sz w:val="22"/>
                        </w:rPr>
                        <w:t xml:space="preserve"> </w:t>
                      </w:r>
                    </w:p>
                  </w:txbxContent>
                </v:textbox>
              </v:rect>
              <v:rect id="Rectangle 14263" o:spid="_x0000_s1070" style="position:absolute;left:16873;top:4236;width:53727;height:2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XRkcUA&#10;AADeAAAADwAAAGRycy9kb3ducmV2LnhtbERPTWvCQBC9F/wPywi91U1tEY2uItqSHGsUbG9DdkxC&#10;s7Mhu03S/npXKHibx/uc1WYwteiodZVlBc+TCARxbnXFhYLT8f1pDsJ5ZI21ZVLwSw4269HDCmNt&#10;ez5Ql/lChBB2MSoovW9iKV1ekkE3sQ1x4C62NegDbAupW+xDuKnlNIpm0mDFoaHEhnYl5d/Zj1GQ&#10;zJvtZ2r/+qJ++0rOH+fF/rjwSj2Oh+0ShKfB38X/7lSH+a/T2Qvc3gk3yP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hdGRxQAAAN4AAAAPAAAAAAAAAAAAAAAAAJgCAABkcnMv&#10;ZG93bnJldi54bWxQSwUGAAAAAAQABAD1AAAAigMAAAAA&#10;" filled="f" stroked="f">
                <v:textbox inset="0,0,0,0">
                  <w:txbxContent>
                    <w:p w:rsidR="00E774DE" w:rsidRDefault="000C159C">
                      <w:pPr>
                        <w:spacing w:after="160" w:line="259" w:lineRule="auto"/>
                        <w:ind w:left="0" w:right="0" w:firstLine="0"/>
                        <w:jc w:val="left"/>
                      </w:pPr>
                      <w:r>
                        <w:rPr>
                          <w:rFonts w:ascii="Berlin Sans FB" w:eastAsia="Berlin Sans FB" w:hAnsi="Berlin Sans FB" w:cs="Berlin Sans FB"/>
                          <w:b/>
                          <w:sz w:val="22"/>
                        </w:rPr>
                        <w:t>The Institute of Certified Public Accountants of Pakistan (ICPAP)</w:t>
                      </w:r>
                    </w:p>
                  </w:txbxContent>
                </v:textbox>
              </v:rect>
              <v:rect id="Rectangle 14264" o:spid="_x0000_s1071" style="position:absolute;left:57284;top:4480;width:42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xJ5cQA&#10;AADeAAAADwAAAGRycy9kb3ducmV2LnhtbERPTYvCMBC9C/6HMMLeNF0R0WoUURc9ql1w9zY0Y1u2&#10;mZQm2uqvN4Kwt3m8z5kvW1OKG9WusKzgcxCBIE6tLjhT8J189ScgnEfWWFomBXdysFx0O3OMtW34&#10;SLeTz0QIYRejgtz7KpbSpTkZdANbEQfuYmuDPsA6k7rGJoSbUg6jaCwNFhwacqxonVP6d7oaBbtJ&#10;tfrZ20eTldvf3flwnm6SqVfqo9euZiA8tf5f/HbvdZg/Go5H8Hon3C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sSeXEAAAA3gAAAA8AAAAAAAAAAAAAAAAAmAIAAGRycy9k&#10;b3ducmV2LnhtbFBLBQYAAAAABAAEAPUAAACJAwAAAAA=&#10;" filled="f" stroked="f">
                <v:textbox inset="0,0,0,0">
                  <w:txbxContent>
                    <w:p w:rsidR="00E774DE" w:rsidRDefault="000C159C">
                      <w:pPr>
                        <w:spacing w:after="160" w:line="259" w:lineRule="auto"/>
                        <w:ind w:left="0" w:right="0" w:firstLine="0"/>
                        <w:jc w:val="left"/>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246" o:spid="_x0000_s1072" type="#_x0000_t75" style="position:absolute;left:12725;top:1524;width:3490;height:40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YKLDDAAAA3gAAAA8AAABkcnMvZG93bnJldi54bWxET01rwkAQvQv+h2UKvelGCUFSV5GCtXhT&#10;G1pvQ3bMBrOzMbvV+O/dQsHbPN7nzJe9bcSVOl87VjAZJyCIS6drrhR8HdajGQgfkDU2jknBnTws&#10;F8PBHHPtbryj6z5UIoawz1GBCaHNpfSlIYt+7FriyJ1cZzFE2FVSd3iL4baR0yTJpMWaY4PBlt4N&#10;lef9r1Ww+fbWbLbHi/24/BTpxGSUFajU60u/egMRqA9P8b/7U8f56TTN4O+deINcP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BgosMMAAADeAAAADwAAAAAAAAAAAAAAAACf&#10;AgAAZHJzL2Rvd25yZXYueG1sUEsFBgAAAAAEAAQA9wAAAI8DAAAAAA==&#10;">
                <v:imagedata r:id="rId2" o:title=""/>
              </v:shape>
              <v:shape id="Shape 15240" o:spid="_x0000_s1073" style="position:absolute;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LaHsgA&#10;AADeAAAADwAAAGRycy9kb3ducmV2LnhtbESPQWvDMAyF74P9B6PBbqvTsq4hq1vGWEsPg9E2l91E&#10;rCZmsRxst03//XQY7Cahp/fet1yPvlcXiskFNjCdFKCIm2Adtwbq4+apBJUyssU+MBm4UYL16v5u&#10;iZUNV97T5ZBbJSacKjTQ5TxUWqemI49pEgZiuZ1C9Jhlja22Ea9i7ns9K4oX7dGxJHQ40HtHzc/h&#10;7A0sXDOv63IaXXvefX2W2++PzWkw5vFhfHsFlWnM/+K/752V+vPZswAIjsygV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wtoeyAAAAN4AAAAPAAAAAAAAAAAAAAAAAJgCAABk&#10;cnMvZG93bnJldi54bWxQSwUGAAAAAAQABAD1AAAAjQMAAAAA&#10;" path="m,l38100,r,56388l,56388,,e" fillcolor="black" stroked="f" strokeweight="0">
                <v:stroke miterlimit="83231f" joinstyle="miter"/>
                <v:path arrowok="t" textboxrect="0,0,38100,56388"/>
              </v:shape>
              <v:shape id="Shape 15241" o:spid="_x0000_s1074" style="position:absolute;width:563;height:381;visibility:visible;mso-wrap-style:square;v-text-anchor:top" coordsize="56388,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i2J8UA&#10;AADeAAAADwAAAGRycy9kb3ducmV2LnhtbERPS2vCQBC+C/0PyxR6042h2hLdSFEL7UGhqXgespOH&#10;zc6G7Jqk/75bELzNx/ec9WY0jeipc7VlBfNZBII4t7rmUsHp+336CsJ5ZI2NZVLwSw426cNkjYm2&#10;A39Rn/lShBB2CSqovG8TKV1ekUE3sy1x4ArbGfQBdqXUHQ4h3DQyjqKlNFhzaKiwpW1F+U92NQpk&#10;P8jDy37ffx5NdF1k513Rxhelnh7HtxUIT6O/i2/uDx3mL+LnOfy/E26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yLYnxQAAAN4AAAAPAAAAAAAAAAAAAAAAAJgCAABkcnMv&#10;ZG93bnJldi54bWxQSwUGAAAAAAQABAD1AAAAigMAAAAA&#10;" path="m,l56388,r,38100l,38100,,e" fillcolor="black" stroked="f" strokeweight="0">
                <v:stroke miterlimit="83231f" joinstyle="miter"/>
                <v:path arrowok="t" textboxrect="0,0,56388,38100"/>
              </v:shape>
              <v:shape id="Shape 15242" o:spid="_x0000_s1075" style="position:absolute;left:381;top:381;width:91;height:182;visibility:visible;mso-wrap-style:square;v-text-anchor:top" coordsize="9144,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8V2cUA&#10;AADeAAAADwAAAGRycy9kb3ducmV2LnhtbERPS2vCQBC+F/wPywje6sZQq6SuYkqEXgQfLb0O2TEJ&#10;ZmfD7qqpv75bKHibj+85i1VvWnEl5xvLCibjBARxaXXDlYLP4+Z5DsIHZI2tZVLwQx5Wy8HTAjNt&#10;b7yn6yFUIoawz1BBHUKXSenLmgz6se2II3eyzmCI0FVSO7zFcNPKNElepcGGY0ONHb3XVJ4PF6Pg&#10;XnzrYrfLv3J7ybf7vJpti7lTajTs128gAvXhIf53f+g4f5q+pPD3Trx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jxXZxQAAAN4AAAAPAAAAAAAAAAAAAAAAAJgCAABkcnMv&#10;ZG93bnJldi54bWxQSwUGAAAAAAQABAD1AAAAigMAAAAA&#10;" path="m,l9144,r,18288l,18288,,e" stroked="f" strokeweight="0">
                <v:stroke miterlimit="83231f" joinstyle="miter"/>
                <v:path arrowok="t" textboxrect="0,0,9144,18288"/>
              </v:shape>
              <v:shape id="Shape 15243" o:spid="_x0000_s1076" style="position:absolute;left:381;top:381;width:182;height:91;visibility:visible;mso-wrap-style:square;v-text-anchor:top" coordsize="182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fGycUA&#10;AADeAAAADwAAAGRycy9kb3ducmV2LnhtbERPS0sDMRC+C/0PYQrebLatL9ampRUEPXjoVha8DZtx&#10;E7uZLJuxXf+9EQRv8/E9Z7UZQ6dONCQf2cB8VoAibqL13Bp4Ozxd3YNKgmyxi0wGvinBZj25WGFp&#10;45n3dKqkVTmEU4kGnEhfap0aRwHTLPbEmfuIQ0DJcGi1HfCcw0OnF0VxqwN6zg0Oe3p01Byrr2Dg&#10;ZX7nluJf68+dvAdd137XHypjLqfj9gGU0Cj/4j/3s83zbxbXS/h9J9+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8bJxQAAAN4AAAAPAAAAAAAAAAAAAAAAAJgCAABkcnMv&#10;ZG93bnJldi54bWxQSwUGAAAAAAQABAD1AAAAigMAAAAA&#10;" path="m,l18288,r,9144l,9144,,e" stroked="f" strokeweight="0">
                <v:stroke miterlimit="83231f" joinstyle="miter"/>
                <v:path arrowok="t" textboxrect="0,0,18288,9144"/>
              </v:shape>
              <v:shape id="Shape 15244" o:spid="_x0000_s1077" style="position:absolute;left:472;top:47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xf8QA&#10;AADeAAAADwAAAGRycy9kb3ducmV2LnhtbERPS2vCQBC+F/oflhG81Y0Sq6RuQhUEEYT6OHicZqdJ&#10;aHY27q6a/vuuUOhtPr7nLIretOJGzjeWFYxHCQji0uqGKwWn4/plDsIHZI2tZVLwQx6K/PlpgZm2&#10;d97T7RAqEUPYZ6igDqHLpPRlTQb9yHbEkfuyzmCI0FVSO7zHcNPKSZK8SoMNx4YaO1rVVH4frkZB&#10;d6nc+eL1kj+vH9sZJxvqd6lSw0H//gYiUB/+xX/ujY7zp5M0hcc78Qa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sX/EAAAA3gAAAA8AAAAAAAAAAAAAAAAAmAIAAGRycy9k&#10;b3ducmV2LnhtbFBLBQYAAAAABAAEAPUAAACJAwAAAAA=&#10;" path="m,l9144,r,9144l,9144,,e" fillcolor="black" stroked="f" strokeweight="0">
                <v:stroke miterlimit="83231f" joinstyle="miter"/>
                <v:path arrowok="t" textboxrect="0,0,9144,9144"/>
              </v:shape>
              <v:shape id="Shape 15245" o:spid="_x0000_s1078" style="position:absolute;left:563;width:70513;height:381;visibility:visible;mso-wrap-style:square;v-text-anchor:top" coordsize="7051294,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WKNsIA&#10;AADeAAAADwAAAGRycy9kb3ducmV2LnhtbERPTYvCMBC9L/gfwgje1lRZV61GEWFBPSxY9T40Y1Ns&#10;JqVJtf57IyzsbR7vc5brzlbiTo0vHSsYDRMQxLnTJRcKzqefzxkIH5A1Vo5JwZM8rFe9jyWm2j34&#10;SPcsFCKGsE9RgQmhTqX0uSGLfuhq4shdXWMxRNgUUjf4iOG2kuMk+ZYWS44NBmvaGspvWWsVzC+z&#10;/dRlZnSpfg/7UG7a09y1Sg363WYBIlAX/sV/7p2O8yfjrwm834k3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JYo2wgAAAN4AAAAPAAAAAAAAAAAAAAAAAJgCAABkcnMvZG93&#10;bnJldi54bWxQSwUGAAAAAAQABAD1AAAAhwMAAAAA&#10;" path="m,l7051294,r,38100l,38100,,e" fillcolor="black" stroked="f" strokeweight="0">
                <v:stroke miterlimit="83231f" joinstyle="miter"/>
                <v:path arrowok="t" textboxrect="0,0,7051294,38100"/>
              </v:shape>
              <v:shape id="Shape 15246" o:spid="_x0000_s1079" style="position:absolute;left:563;top:381;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GO/cUA&#10;AADeAAAADwAAAGRycy9kb3ducmV2LnhtbESP0WoCMRBF34X+Qxihb5pVVHRrlKIW+7a49gOGzbgb&#10;3EzCJuq2X28Khb7NcO/cc2e97W0r7tQF41jBZJyBIK6cNlwr+Dp/jJYgQkTW2DomBd8UYLt5Gawx&#10;1+7BJ7qXsRYphEOOCpoYfS5lqBqyGMbOEyft4jqLMa1dLXWHjxRuWznNsoW0aDgRGvS0a6i6ljeb&#10;uIU3xxjMJWTF7XpcHX6Kld8r9Trs399AROrjv/nv+lOn+vPpbAG/76QZ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IY79xQAAAN4AAAAPAAAAAAAAAAAAAAAAAJgCAABkcnMv&#10;ZG93bnJldi54bWxQSwUGAAAAAAQABAD1AAAAigMAAAAA&#10;" path="m,l7051294,r,9144l,9144,,e" stroked="f" strokeweight="0">
                <v:stroke miterlimit="83231f" joinstyle="miter"/>
                <v:path arrowok="t" textboxrect="0,0,7051294,9144"/>
              </v:shape>
              <v:shape id="Shape 15247" o:spid="_x0000_s1080" style="position:absolute;left:563;top:472;width:70513;height:91;visibility:visible;mso-wrap-style:square;v-text-anchor:top" coordsize="705129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ZNacUA&#10;AADeAAAADwAAAGRycy9kb3ducmV2LnhtbERPTWvCQBC9C/6HZYTe6kbRtkRXEUFbEZTYCnobsmMS&#10;zM6G7DbGf+8WCt7m8T5nOm9NKRqqXWFZwaAfgSBOrS44U/DzvXr9AOE8ssbSMim4k4P5rNuZYqzt&#10;jRNqDj4TIYRdjApy76tYSpfmZND1bUUcuIutDfoA60zqGm8h3JRyGEVv0mDBoSHHipY5pdfDr1Hw&#10;udYbe96tIr/lfXJy2+Z6zBqlXnrtYgLCU+uf4n/3lw7zx8PRO/y9E26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1pxQAAAN4AAAAPAAAAAAAAAAAAAAAAAJgCAABkcnMv&#10;ZG93bnJldi54bWxQSwUGAAAAAAQABAD1AAAAigMAAAAA&#10;" path="m,l7051294,r,9144l,9144,,e" fillcolor="black" stroked="f" strokeweight="0">
                <v:stroke miterlimit="83231f" joinstyle="miter"/>
                <v:path arrowok="t" textboxrect="0,0,7051294,9144"/>
              </v:shape>
              <v:shape id="Shape 15248" o:spid="_x0000_s1081" style="position:absolute;left:71262;width:381;height:563;visibility:visible;mso-wrap-style:square;v-text-anchor:top" coordsize="381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WGMgA&#10;AADeAAAADwAAAGRycy9kb3ducmV2LnhtbESPQWvDMAyF74P9B6PBbqvTsq4hq1vGWEsPg9E2l91E&#10;rCZmsRxst03//XQY7Cbxnt77tFyPvlcXiskFNjCdFKCIm2Adtwbq4+apBJUyssU+MBm4UYL16v5u&#10;iZUNV97T5ZBbJSGcKjTQ5TxUWqemI49pEgZi0U4hesyyxlbbiFcJ972eFcWL9uhYGjoc6L2j5udw&#10;9gYWrpnXdTmNrj3vvj7L7ffH5jQY8/gwvr2CyjTmf/Pf9c4K/nz2LLzyjsygV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YtNYYyAAAAN4AAAAPAAAAAAAAAAAAAAAAAJgCAABk&#10;cnMvZG93bnJldi54bWxQSwUGAAAAAAQABAD1AAAAjQMAAAAA&#10;" path="m,l38100,r,56388l,56388,,e" fillcolor="black" stroked="f" strokeweight="0">
                <v:stroke miterlimit="83231f" joinstyle="miter"/>
                <v:path arrowok="t" textboxrect="0,0,38100,56388"/>
              </v:shape>
              <v:shape id="Shape 15249" o:spid="_x0000_s1082" style="position:absolute;left:71076;width:567;height:381;visibility:visible;mso-wrap-style:square;v-text-anchor:top" coordsize="56693,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ZqgcUA&#10;AADeAAAADwAAAGRycy9kb3ducmV2LnhtbERP22rCQBB9F/yHZQq+6aZB25q6ipQWKohg6u1xyE6T&#10;YHY2ZDca/94VCn2bw7nObNGZSlyocaVlBc+jCARxZnXJuYLdz9fwDYTzyBory6TgRg4W835vhom2&#10;V97SJfW5CCHsElRQeF8nUrqsIINuZGviwP3axqAPsMmlbvAawk0l4yh6kQZLDg0F1vRRUHZOW6Ng&#10;z6+bNo0/z36Vn6brw7Y1x0Or1OCpW76D8NT5f/Gf+1uH+ZN4PIXHO+EG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mqBxQAAAN4AAAAPAAAAAAAAAAAAAAAAAJgCAABkcnMv&#10;ZG93bnJldi54bWxQSwUGAAAAAAQABAD1AAAAigMAAAAA&#10;" path="m,l56693,r,38100l,38100,,e" fillcolor="black" stroked="f" strokeweight="0">
                <v:stroke miterlimit="83231f" joinstyle="miter"/>
                <v:path arrowok="t" textboxrect="0,0,56693,38100"/>
              </v:shape>
              <v:shape id="Shape 15250" o:spid="_x0000_s1083" style="position:absolute;left:71168;top:381;width:94;height:182;visibility:visible;mso-wrap-style:square;v-text-anchor:top" coordsize="944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43rsYA&#10;AADeAAAADwAAAGRycy9kb3ducmV2LnhtbESPQWvDMAyF74P9B6PCbqvTQsea1S1lMCjdZWtKzyJW&#10;k6yxnNlu4/376TDYTUJP771vtcmuVzcKsfNsYDYtQBHX3nbcGDhWb4/PoGJCtth7JgM/FGGzvr9b&#10;YWn9yJ90O6RGiQnHEg20KQ2l1rFuyWGc+oFYbmcfHCZZQ6NtwFHMXa/nRfGkHXYsCS0O9NpSfTlc&#10;nQF/yl/f5+11Xy3tGHLzEav3WW3MwyRvX0Alyulf/Pe9s1J/MV8IgODID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243rsYAAADeAAAADwAAAAAAAAAAAAAAAACYAgAAZHJz&#10;L2Rvd25yZXYueG1sUEsFBgAAAAAEAAQA9QAAAIsDAAAAAA==&#10;" path="m,l9449,r,18288l,18288,,e" stroked="f" strokeweight="0">
                <v:stroke miterlimit="83231f" joinstyle="miter"/>
                <v:path arrowok="t" textboxrect="0,0,9449,18288"/>
              </v:shape>
              <v:shape id="Shape 15251" o:spid="_x0000_s1084" style="position:absolute;left:71076;top:381;width:186;height:91;visibility:visible;mso-wrap-style:square;v-text-anchor:top" coordsize="18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Y+w8MA&#10;AADeAAAADwAAAGRycy9kb3ducmV2LnhtbERP24rCMBB9X/Afwgi+aargrWsUFRTBl7XrBwzNbNO1&#10;mdQmav17Iyzs2xzOdRar1lbiTo0vHSsYDhIQxLnTJRcKzt+7/gyED8gaK8ek4EkeVsvOxwJT7R58&#10;onsWChFD2KeowIRQp1L63JBFP3A1ceR+XGMxRNgUUjf4iOG2kqMkmUiLJccGgzVtDeWX7GYVzDX7&#10;W3acX83v5jDdn6/Feuu/lOp12/UniEBt+Bf/uQ86zh+PxkN4vxNv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Y+w8MAAADeAAAADwAAAAAAAAAAAAAAAACYAgAAZHJzL2Rv&#10;d25yZXYueG1sUEsFBgAAAAAEAAQA9QAAAIgDAAAAAA==&#10;" path="m,l18593,r,9144l,9144,,e" stroked="f" strokeweight="0">
                <v:stroke miterlimit="83231f" joinstyle="miter"/>
                <v:path arrowok="t" textboxrect="0,0,18593,9144"/>
              </v:shape>
              <v:shape id="Shape 15252" o:spid="_x0000_s1085" style="position:absolute;left:71076;top:472;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aTcQA&#10;AADeAAAADwAAAGRycy9kb3ducmV2LnhtbERPTWvCQBC9C/0Pywi96cZQraRupAoFKRRs9OBxmp0m&#10;odnZuLvR9N93C4K3ebzPWa0H04oLOd9YVjCbJiCIS6sbrhQcD2+TJQgfkDW2lknBL3lY5w+jFWba&#10;XvmTLkWoRAxhn6GCOoQuk9KXNRn0U9sRR+7bOoMhQldJ7fAaw00r0yRZSIMNx4YaO9rWVP4UvVHQ&#10;nSt3Onu94a9+//7MyY6GjyelHsfD6wuIQEO4i2/unY7z5+k8hf934g0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0Gk3EAAAA3gAAAA8AAAAAAAAAAAAAAAAAmAIAAGRycy9k&#10;b3ducmV2LnhtbFBLBQYAAAAABAAEAPUAAACJAwAAAAA=&#10;" path="m,l9144,r,9144l,9144,,e" fillcolor="black" stroked="f" strokeweight="0">
                <v:stroke miterlimit="83231f" joinstyle="miter"/>
                <v:path arrowok="t" textboxrect="0,0,9144,9144"/>
              </v:shape>
              <w10:wrap type="square" anchorx="page" anchory="page"/>
            </v:group>
          </w:pict>
        </mc:Fallback>
      </mc:AlternateContent>
    </w:r>
    <w:r>
      <w:rPr>
        <w:rFonts w:ascii="Calibri" w:eastAsia="Calibri" w:hAnsi="Calibri" w:cs="Calibri"/>
        <w:sz w:val="22"/>
      </w:rPr>
      <w:t xml:space="preserve"> </w:t>
    </w:r>
  </w:p>
  <w:p w:rsidR="00E774DE" w:rsidRDefault="000C159C">
    <w:r>
      <w:rPr>
        <w:rFonts w:ascii="Calibri" w:eastAsia="Calibri" w:hAnsi="Calibri" w:cs="Calibri"/>
        <w:noProof/>
        <w:sz w:val="22"/>
      </w:rPr>
      <mc:AlternateContent>
        <mc:Choice Requires="wpg">
          <w:drawing>
            <wp:anchor distT="0" distB="0" distL="114300" distR="114300" simplePos="0" relativeHeight="251663360" behindDoc="1" locked="0" layoutInCell="1" allowOverlap="1">
              <wp:simplePos x="0" y="0"/>
              <wp:positionH relativeFrom="page">
                <wp:posOffset>304800</wp:posOffset>
              </wp:positionH>
              <wp:positionV relativeFrom="page">
                <wp:posOffset>361138</wp:posOffset>
              </wp:positionV>
              <wp:extent cx="7164324" cy="9337294"/>
              <wp:effectExtent l="0" t="0" r="0" b="0"/>
              <wp:wrapNone/>
              <wp:docPr id="14265" name="Group 14265"/>
              <wp:cNvGraphicFramePr/>
              <a:graphic xmlns:a="http://schemas.openxmlformats.org/drawingml/2006/main">
                <a:graphicData uri="http://schemas.microsoft.com/office/word/2010/wordprocessingGroup">
                  <wpg:wgp>
                    <wpg:cNvGrpSpPr/>
                    <wpg:grpSpPr>
                      <a:xfrm>
                        <a:off x="0" y="0"/>
                        <a:ext cx="7164324" cy="9337294"/>
                        <a:chOff x="0" y="0"/>
                        <a:chExt cx="7164324" cy="9337294"/>
                      </a:xfrm>
                    </wpg:grpSpPr>
                    <wps:wsp>
                      <wps:cNvPr id="15253" name="Shape 15253"/>
                      <wps:cNvSpPr/>
                      <wps:spPr>
                        <a:xfrm>
                          <a:off x="0" y="0"/>
                          <a:ext cx="38100" cy="9337294"/>
                        </a:xfrm>
                        <a:custGeom>
                          <a:avLst/>
                          <a:gdLst/>
                          <a:ahLst/>
                          <a:cxnLst/>
                          <a:rect l="0" t="0" r="0" b="0"/>
                          <a:pathLst>
                            <a:path w="38100" h="9337294">
                              <a:moveTo>
                                <a:pt x="0" y="0"/>
                              </a:moveTo>
                              <a:lnTo>
                                <a:pt x="38100" y="0"/>
                              </a:lnTo>
                              <a:lnTo>
                                <a:pt x="38100"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54" name="Shape 15254"/>
                      <wps:cNvSpPr/>
                      <wps:spPr>
                        <a:xfrm>
                          <a:off x="38100" y="0"/>
                          <a:ext cx="9144" cy="9337294"/>
                        </a:xfrm>
                        <a:custGeom>
                          <a:avLst/>
                          <a:gdLst/>
                          <a:ahLst/>
                          <a:cxnLst/>
                          <a:rect l="0" t="0" r="0" b="0"/>
                          <a:pathLst>
                            <a:path w="9144" h="9337294">
                              <a:moveTo>
                                <a:pt x="0" y="0"/>
                              </a:moveTo>
                              <a:lnTo>
                                <a:pt x="9144" y="0"/>
                              </a:lnTo>
                              <a:lnTo>
                                <a:pt x="9144" y="9337294"/>
                              </a:lnTo>
                              <a:lnTo>
                                <a:pt x="0" y="933729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55" name="Shape 15255"/>
                      <wps:cNvSpPr/>
                      <wps:spPr>
                        <a:xfrm>
                          <a:off x="47244" y="0"/>
                          <a:ext cx="9144" cy="9337294"/>
                        </a:xfrm>
                        <a:custGeom>
                          <a:avLst/>
                          <a:gdLst/>
                          <a:ahLst/>
                          <a:cxnLst/>
                          <a:rect l="0" t="0" r="0" b="0"/>
                          <a:pathLst>
                            <a:path w="9144" h="9337294">
                              <a:moveTo>
                                <a:pt x="0" y="0"/>
                              </a:moveTo>
                              <a:lnTo>
                                <a:pt x="9144" y="0"/>
                              </a:lnTo>
                              <a:lnTo>
                                <a:pt x="9144"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56" name="Shape 15256"/>
                      <wps:cNvSpPr/>
                      <wps:spPr>
                        <a:xfrm>
                          <a:off x="7126224" y="0"/>
                          <a:ext cx="38100" cy="9337294"/>
                        </a:xfrm>
                        <a:custGeom>
                          <a:avLst/>
                          <a:gdLst/>
                          <a:ahLst/>
                          <a:cxnLst/>
                          <a:rect l="0" t="0" r="0" b="0"/>
                          <a:pathLst>
                            <a:path w="38100" h="9337294">
                              <a:moveTo>
                                <a:pt x="0" y="0"/>
                              </a:moveTo>
                              <a:lnTo>
                                <a:pt x="38100" y="0"/>
                              </a:lnTo>
                              <a:lnTo>
                                <a:pt x="38100"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257" name="Shape 15257"/>
                      <wps:cNvSpPr/>
                      <wps:spPr>
                        <a:xfrm>
                          <a:off x="7116826" y="0"/>
                          <a:ext cx="9449" cy="9337294"/>
                        </a:xfrm>
                        <a:custGeom>
                          <a:avLst/>
                          <a:gdLst/>
                          <a:ahLst/>
                          <a:cxnLst/>
                          <a:rect l="0" t="0" r="0" b="0"/>
                          <a:pathLst>
                            <a:path w="9449" h="9337294">
                              <a:moveTo>
                                <a:pt x="0" y="0"/>
                              </a:moveTo>
                              <a:lnTo>
                                <a:pt x="9449" y="0"/>
                              </a:lnTo>
                              <a:lnTo>
                                <a:pt x="9449" y="9337294"/>
                              </a:lnTo>
                              <a:lnTo>
                                <a:pt x="0" y="933729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258" name="Shape 15258"/>
                      <wps:cNvSpPr/>
                      <wps:spPr>
                        <a:xfrm>
                          <a:off x="7107682" y="0"/>
                          <a:ext cx="9144" cy="9337294"/>
                        </a:xfrm>
                        <a:custGeom>
                          <a:avLst/>
                          <a:gdLst/>
                          <a:ahLst/>
                          <a:cxnLst/>
                          <a:rect l="0" t="0" r="0" b="0"/>
                          <a:pathLst>
                            <a:path w="9144" h="9337294">
                              <a:moveTo>
                                <a:pt x="0" y="0"/>
                              </a:moveTo>
                              <a:lnTo>
                                <a:pt x="9144" y="0"/>
                              </a:lnTo>
                              <a:lnTo>
                                <a:pt x="9144" y="9337294"/>
                              </a:lnTo>
                              <a:lnTo>
                                <a:pt x="0" y="933729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039A988" id="Group 14265" o:spid="_x0000_s1026" style="position:absolute;margin-left:24pt;margin-top:28.45pt;width:564.1pt;height:735.2pt;z-index:-251653120;mso-position-horizontal-relative:page;mso-position-vertical-relative:page" coordsize="71643,93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">
              <v:shape id="Shape 15253" o:spid="_x0000_s1027" style="position:absolute;width:381;height:93372;visibility:visible;mso-wrap-style:square;v-text-anchor:top" coordsize="38100,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3p2cMA&#10;AADeAAAADwAAAGRycy9kb3ducmV2LnhtbERP32vCMBB+H+x/CCf4NhMVRapRRCqMwUDrYK9nc2vL&#10;mktJonb//SIIvt3H9/NWm9624ko+NI41jEcKBHHpTMOVhq/T/m0BIkRkg61j0vBHATbr15cVZsbd&#10;+EjXIlYihXDIUEMdY5dJGcqaLIaR64gT9+O8xZigr6TxeEvhtpUTpebSYsOpocaOdjWVv8XFavCf&#10;H/N2P86/y7NXu+PFqfzQ51oPB/12CSJSH5/ih/vdpPmzyWwK93fSD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63p2cMAAADeAAAADwAAAAAAAAAAAAAAAACYAgAAZHJzL2Rv&#10;d25yZXYueG1sUEsFBgAAAAAEAAQA9QAAAIgDAAAAAA==&#10;" path="m,l38100,r,9337294l,9337294,,e" fillcolor="black" stroked="f" strokeweight="0">
                <v:stroke miterlimit="83231f" joinstyle="miter"/>
                <v:path arrowok="t" textboxrect="0,0,38100,9337294"/>
              </v:shape>
              <v:shape id="Shape 15254" o:spid="_x0000_s1028" style="position:absolute;left:381;width:91;height:93372;visibility:visible;mso-wrap-style:square;v-text-anchor:top" coordsize="9144,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t8gsMA&#10;AADeAAAADwAAAGRycy9kb3ducmV2LnhtbERPS27CMBDdV+IO1iB1VxxSwifEQagtVbcFDjCKhzgi&#10;HkexCymnr5GQupun951iM9hWXKj3jWMF00kCgrhyuuFawfGwe1mC8AFZY+uYFPySh005eiow1+7K&#10;33TZh1rEEPY5KjAhdLmUvjJk0U9cRxy5k+sthgj7WuoerzHctjJNkrm02HBsMNjRm6HqvP+xCjgb&#10;Fq1ZJR+zXfU5f02727vMbko9j4ftGkSgIfyLH+4vHednaTaD+zvxB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t8gsMAAADeAAAADwAAAAAAAAAAAAAAAACYAgAAZHJzL2Rv&#10;d25yZXYueG1sUEsFBgAAAAAEAAQA9QAAAIgDAAAAAA==&#10;" path="m,l9144,r,9337294l,9337294,,e" stroked="f" strokeweight="0">
                <v:stroke miterlimit="83231f" joinstyle="miter"/>
                <v:path arrowok="t" textboxrect="0,0,9144,9337294"/>
              </v:shape>
              <v:shape id="Shape 15255" o:spid="_x0000_s1029" style="position:absolute;left:472;width:91;height:93372;visibility:visible;mso-wrap-style:square;v-text-anchor:top" coordsize="9144,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Y358MA&#10;AADeAAAADwAAAGRycy9kb3ducmV2LnhtbERP32vCMBB+F/wfwg32pukc2UY1FREEGcKYG/h6NGdT&#10;2lxKE9vuvzeDwd7u4/t5m+3kWjFQH2rPGp6WGQji0puaKw3fX4fFG4gQkQ22nknDDwXYFvPZBnPj&#10;R/6k4RwrkUI45KjBxtjlUobSksOw9B1x4q6+dxgT7CtpehxTuGvlKstepMOaU4PFjvaWyuZ8cxrq&#10;8jVTu2f1cXzvbDAnd2nG4aL148O0W4OINMV/8Z/7aNJ8tVIKft9JN8j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Y358MAAADeAAAADwAAAAAAAAAAAAAAAACYAgAAZHJzL2Rv&#10;d25yZXYueG1sUEsFBgAAAAAEAAQA9QAAAIgDAAAAAA==&#10;" path="m,l9144,r,9337294l,9337294,,e" fillcolor="black" stroked="f" strokeweight="0">
                <v:stroke miterlimit="83231f" joinstyle="miter"/>
                <v:path arrowok="t" textboxrect="0,0,9144,9337294"/>
              </v:shape>
              <v:shape id="Shape 15256" o:spid="_x0000_s1030" style="position:absolute;left:71262;width:381;height:93372;visibility:visible;mso-wrap-style:square;v-text-anchor:top" coordsize="38100,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pKQcMA&#10;AADeAAAADwAAAGRycy9kb3ducmV2LnhtbERP24rCMBB9X/Afwgj7tiYKFukaRaSCLAjrBXydbWbb&#10;ss2kJFHr328Ewbc5nOvMl71txZV8aBxrGI8UCOLSmYYrDafj5mMGIkRkg61j0nCnAMvF4G2OuXE3&#10;3tP1ECuRQjjkqKGOsculDGVNFsPIdcSJ+3XeYkzQV9J4vKVw28qJUpm02HBqqLGjdU3l3+FiNfjd&#10;V9ZuxsW5/PFqvb84VXz3hdbvw371CSJSH1/ip3tr0vzpZJrB4510g1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pKQcMAAADeAAAADwAAAAAAAAAAAAAAAACYAgAAZHJzL2Rv&#10;d25yZXYueG1sUEsFBgAAAAAEAAQA9QAAAIgDAAAAAA==&#10;" path="m,l38100,r,9337294l,9337294,,e" fillcolor="black" stroked="f" strokeweight="0">
                <v:stroke miterlimit="83231f" joinstyle="miter"/>
                <v:path arrowok="t" textboxrect="0,0,38100,9337294"/>
              </v:shape>
              <v:shape id="Shape 15257" o:spid="_x0000_s1031" style="position:absolute;left:71168;width:94;height:93372;visibility:visible;mso-wrap-style:square;v-text-anchor:top" coordsize="9449,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phs8QA&#10;AADeAAAADwAAAGRycy9kb3ducmV2LnhtbERPTWvCQBC9F/wPywi91Y2CtqSuQRTbHGNaKt6G7JiE&#10;ZmdDdhvXf98tFLzN433OOgumEyMNrrWsYD5LQBBXVrdcK/j8ODy9gHAeWWNnmRTcyEG2mTysMdX2&#10;ykcaS1+LGMIuRQWN930qpasaMuhmtieO3MUOBn2EQy31gNcYbjq5SJKVNNhybGiwp11D1Xf5YxS4&#10;+rR7L0Jbmg5Dsc+PX2e8vCn1OA3bVxCegr+L/925jvOXi+Uz/L0Tb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6YbPEAAAA3gAAAA8AAAAAAAAAAAAAAAAAmAIAAGRycy9k&#10;b3ducmV2LnhtbFBLBQYAAAAABAAEAPUAAACJAwAAAAA=&#10;" path="m,l9449,r,9337294l,9337294,,e" stroked="f" strokeweight="0">
                <v:stroke miterlimit="83231f" joinstyle="miter"/>
                <v:path arrowok="t" textboxrect="0,0,9449,9337294"/>
              </v:shape>
              <v:shape id="Shape 15258" o:spid="_x0000_s1032" style="position:absolute;left:71076;width:92;height:93372;visibility:visible;mso-wrap-style:square;v-text-anchor:top" coordsize="9144,9337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YecYA&#10;AADeAAAADwAAAGRycy9kb3ducmV2LnhtbESPQWvCQBCF74X+h2UK3upGJW1JXUUKgkhB1ILXITtm&#10;g9nZkN0m8d87h0JvM7w3732zXI++UT11sQ5sYDbNQBGXwdZcGfg5b18/QMWEbLEJTAbuFGG9en5a&#10;YmHDwEfqT6lSEsKxQAMupbbQOpaOPMZpaIlFu4bOY5K1q7TtcJBw3+h5lr1pjzVLg8OWvhyVt9Ov&#10;N1CX71m+WeSH3b510X77y23oL8ZMXsbNJ6hEY/o3/13vrODn81x45R2ZQa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eYecYAAADeAAAADwAAAAAAAAAAAAAAAACYAgAAZHJz&#10;L2Rvd25yZXYueG1sUEsFBgAAAAAEAAQA9QAAAIsDAAAAAA==&#10;" path="m,l9144,r,9337294l,9337294,,e" fillcolor="black" stroked="f" strokeweight="0">
                <v:stroke miterlimit="83231f" joinstyle="miter"/>
                <v:path arrowok="t" textboxrect="0,0,9144,9337294"/>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hybridMultilevel"/>
    <w:tmpl w:val="140E0F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9"/>
    <w:multiLevelType w:val="hybridMultilevel"/>
    <w:tmpl w:val="0216231A"/>
    <w:lvl w:ilvl="0" w:tplc="FFFFFFFF">
      <w:start w:val="4"/>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8431FE9"/>
    <w:multiLevelType w:val="hybridMultilevel"/>
    <w:tmpl w:val="D8665C8C"/>
    <w:lvl w:ilvl="0" w:tplc="CDB66C10">
      <w:start w:val="1"/>
      <w:numFmt w:val="lowerLetter"/>
      <w:lvlText w:val="(%1)"/>
      <w:lvlJc w:val="left"/>
      <w:pPr>
        <w:ind w:left="121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362A5AF4">
      <w:start w:val="1"/>
      <w:numFmt w:val="lowerLetter"/>
      <w:lvlText w:val="%2"/>
      <w:lvlJc w:val="left"/>
      <w:pPr>
        <w:ind w:left="147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CE40239E">
      <w:start w:val="1"/>
      <w:numFmt w:val="lowerRoman"/>
      <w:lvlText w:val="%3"/>
      <w:lvlJc w:val="left"/>
      <w:pPr>
        <w:ind w:left="219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D0DC3A98">
      <w:start w:val="1"/>
      <w:numFmt w:val="decimal"/>
      <w:lvlText w:val="%4"/>
      <w:lvlJc w:val="left"/>
      <w:pPr>
        <w:ind w:left="29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6290BA52">
      <w:start w:val="1"/>
      <w:numFmt w:val="lowerLetter"/>
      <w:lvlText w:val="%5"/>
      <w:lvlJc w:val="left"/>
      <w:pPr>
        <w:ind w:left="363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94527E22">
      <w:start w:val="1"/>
      <w:numFmt w:val="lowerRoman"/>
      <w:lvlText w:val="%6"/>
      <w:lvlJc w:val="left"/>
      <w:pPr>
        <w:ind w:left="435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65D4149E">
      <w:start w:val="1"/>
      <w:numFmt w:val="decimal"/>
      <w:lvlText w:val="%7"/>
      <w:lvlJc w:val="left"/>
      <w:pPr>
        <w:ind w:left="507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3E1E7992">
      <w:start w:val="1"/>
      <w:numFmt w:val="lowerLetter"/>
      <w:lvlText w:val="%8"/>
      <w:lvlJc w:val="left"/>
      <w:pPr>
        <w:ind w:left="579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681C50AE">
      <w:start w:val="1"/>
      <w:numFmt w:val="lowerRoman"/>
      <w:lvlText w:val="%9"/>
      <w:lvlJc w:val="left"/>
      <w:pPr>
        <w:ind w:left="65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1A75AE1"/>
    <w:multiLevelType w:val="hybridMultilevel"/>
    <w:tmpl w:val="4364DEBC"/>
    <w:lvl w:ilvl="0" w:tplc="77E6459C">
      <w:start w:val="1"/>
      <w:numFmt w:val="lowerRoman"/>
      <w:lvlText w:val="%1."/>
      <w:lvlJc w:val="left"/>
      <w:pPr>
        <w:ind w:left="831"/>
      </w:pPr>
      <w:rPr>
        <w:rFonts w:ascii="Book Antiqua" w:eastAsia="Book Antiqua" w:hAnsi="Book Antiqua" w:cs="Book Antiqua"/>
        <w:b/>
        <w:bCs/>
        <w:i w:val="0"/>
        <w:strike w:val="0"/>
        <w:dstrike w:val="0"/>
        <w:color w:val="000000"/>
        <w:sz w:val="22"/>
        <w:szCs w:val="22"/>
        <w:u w:val="none" w:color="000000"/>
        <w:bdr w:val="none" w:sz="0" w:space="0" w:color="auto"/>
        <w:shd w:val="clear" w:color="auto" w:fill="auto"/>
        <w:vertAlign w:val="baseline"/>
      </w:rPr>
    </w:lvl>
    <w:lvl w:ilvl="1" w:tplc="F3D82900">
      <w:start w:val="1"/>
      <w:numFmt w:val="lowerLetter"/>
      <w:lvlText w:val="%2"/>
      <w:lvlJc w:val="left"/>
      <w:pPr>
        <w:ind w:left="1128"/>
      </w:pPr>
      <w:rPr>
        <w:rFonts w:ascii="Book Antiqua" w:eastAsia="Book Antiqua" w:hAnsi="Book Antiqua" w:cs="Book Antiqua"/>
        <w:b/>
        <w:bCs/>
        <w:i w:val="0"/>
        <w:strike w:val="0"/>
        <w:dstrike w:val="0"/>
        <w:color w:val="000000"/>
        <w:sz w:val="22"/>
        <w:szCs w:val="22"/>
        <w:u w:val="none" w:color="000000"/>
        <w:bdr w:val="none" w:sz="0" w:space="0" w:color="auto"/>
        <w:shd w:val="clear" w:color="auto" w:fill="auto"/>
        <w:vertAlign w:val="baseline"/>
      </w:rPr>
    </w:lvl>
    <w:lvl w:ilvl="2" w:tplc="3FE49FAC">
      <w:start w:val="1"/>
      <w:numFmt w:val="lowerRoman"/>
      <w:lvlText w:val="%3"/>
      <w:lvlJc w:val="left"/>
      <w:pPr>
        <w:ind w:left="1848"/>
      </w:pPr>
      <w:rPr>
        <w:rFonts w:ascii="Book Antiqua" w:eastAsia="Book Antiqua" w:hAnsi="Book Antiqua" w:cs="Book Antiqua"/>
        <w:b/>
        <w:bCs/>
        <w:i w:val="0"/>
        <w:strike w:val="0"/>
        <w:dstrike w:val="0"/>
        <w:color w:val="000000"/>
        <w:sz w:val="22"/>
        <w:szCs w:val="22"/>
        <w:u w:val="none" w:color="000000"/>
        <w:bdr w:val="none" w:sz="0" w:space="0" w:color="auto"/>
        <w:shd w:val="clear" w:color="auto" w:fill="auto"/>
        <w:vertAlign w:val="baseline"/>
      </w:rPr>
    </w:lvl>
    <w:lvl w:ilvl="3" w:tplc="12FC96BA">
      <w:start w:val="1"/>
      <w:numFmt w:val="decimal"/>
      <w:lvlText w:val="%4"/>
      <w:lvlJc w:val="left"/>
      <w:pPr>
        <w:ind w:left="2568"/>
      </w:pPr>
      <w:rPr>
        <w:rFonts w:ascii="Book Antiqua" w:eastAsia="Book Antiqua" w:hAnsi="Book Antiqua" w:cs="Book Antiqua"/>
        <w:b/>
        <w:bCs/>
        <w:i w:val="0"/>
        <w:strike w:val="0"/>
        <w:dstrike w:val="0"/>
        <w:color w:val="000000"/>
        <w:sz w:val="22"/>
        <w:szCs w:val="22"/>
        <w:u w:val="none" w:color="000000"/>
        <w:bdr w:val="none" w:sz="0" w:space="0" w:color="auto"/>
        <w:shd w:val="clear" w:color="auto" w:fill="auto"/>
        <w:vertAlign w:val="baseline"/>
      </w:rPr>
    </w:lvl>
    <w:lvl w:ilvl="4" w:tplc="EE780C8E">
      <w:start w:val="1"/>
      <w:numFmt w:val="lowerLetter"/>
      <w:lvlText w:val="%5"/>
      <w:lvlJc w:val="left"/>
      <w:pPr>
        <w:ind w:left="3288"/>
      </w:pPr>
      <w:rPr>
        <w:rFonts w:ascii="Book Antiqua" w:eastAsia="Book Antiqua" w:hAnsi="Book Antiqua" w:cs="Book Antiqua"/>
        <w:b/>
        <w:bCs/>
        <w:i w:val="0"/>
        <w:strike w:val="0"/>
        <w:dstrike w:val="0"/>
        <w:color w:val="000000"/>
        <w:sz w:val="22"/>
        <w:szCs w:val="22"/>
        <w:u w:val="none" w:color="000000"/>
        <w:bdr w:val="none" w:sz="0" w:space="0" w:color="auto"/>
        <w:shd w:val="clear" w:color="auto" w:fill="auto"/>
        <w:vertAlign w:val="baseline"/>
      </w:rPr>
    </w:lvl>
    <w:lvl w:ilvl="5" w:tplc="05E8E992">
      <w:start w:val="1"/>
      <w:numFmt w:val="lowerRoman"/>
      <w:lvlText w:val="%6"/>
      <w:lvlJc w:val="left"/>
      <w:pPr>
        <w:ind w:left="4008"/>
      </w:pPr>
      <w:rPr>
        <w:rFonts w:ascii="Book Antiqua" w:eastAsia="Book Antiqua" w:hAnsi="Book Antiqua" w:cs="Book Antiqua"/>
        <w:b/>
        <w:bCs/>
        <w:i w:val="0"/>
        <w:strike w:val="0"/>
        <w:dstrike w:val="0"/>
        <w:color w:val="000000"/>
        <w:sz w:val="22"/>
        <w:szCs w:val="22"/>
        <w:u w:val="none" w:color="000000"/>
        <w:bdr w:val="none" w:sz="0" w:space="0" w:color="auto"/>
        <w:shd w:val="clear" w:color="auto" w:fill="auto"/>
        <w:vertAlign w:val="baseline"/>
      </w:rPr>
    </w:lvl>
    <w:lvl w:ilvl="6" w:tplc="1FE4B6F4">
      <w:start w:val="1"/>
      <w:numFmt w:val="decimal"/>
      <w:lvlText w:val="%7"/>
      <w:lvlJc w:val="left"/>
      <w:pPr>
        <w:ind w:left="4728"/>
      </w:pPr>
      <w:rPr>
        <w:rFonts w:ascii="Book Antiqua" w:eastAsia="Book Antiqua" w:hAnsi="Book Antiqua" w:cs="Book Antiqua"/>
        <w:b/>
        <w:bCs/>
        <w:i w:val="0"/>
        <w:strike w:val="0"/>
        <w:dstrike w:val="0"/>
        <w:color w:val="000000"/>
        <w:sz w:val="22"/>
        <w:szCs w:val="22"/>
        <w:u w:val="none" w:color="000000"/>
        <w:bdr w:val="none" w:sz="0" w:space="0" w:color="auto"/>
        <w:shd w:val="clear" w:color="auto" w:fill="auto"/>
        <w:vertAlign w:val="baseline"/>
      </w:rPr>
    </w:lvl>
    <w:lvl w:ilvl="7" w:tplc="32BA6AA0">
      <w:start w:val="1"/>
      <w:numFmt w:val="lowerLetter"/>
      <w:lvlText w:val="%8"/>
      <w:lvlJc w:val="left"/>
      <w:pPr>
        <w:ind w:left="5448"/>
      </w:pPr>
      <w:rPr>
        <w:rFonts w:ascii="Book Antiqua" w:eastAsia="Book Antiqua" w:hAnsi="Book Antiqua" w:cs="Book Antiqua"/>
        <w:b/>
        <w:bCs/>
        <w:i w:val="0"/>
        <w:strike w:val="0"/>
        <w:dstrike w:val="0"/>
        <w:color w:val="000000"/>
        <w:sz w:val="22"/>
        <w:szCs w:val="22"/>
        <w:u w:val="none" w:color="000000"/>
        <w:bdr w:val="none" w:sz="0" w:space="0" w:color="auto"/>
        <w:shd w:val="clear" w:color="auto" w:fill="auto"/>
        <w:vertAlign w:val="baseline"/>
      </w:rPr>
    </w:lvl>
    <w:lvl w:ilvl="8" w:tplc="F63636AA">
      <w:start w:val="1"/>
      <w:numFmt w:val="lowerRoman"/>
      <w:lvlText w:val="%9"/>
      <w:lvlJc w:val="left"/>
      <w:pPr>
        <w:ind w:left="6168"/>
      </w:pPr>
      <w:rPr>
        <w:rFonts w:ascii="Book Antiqua" w:eastAsia="Book Antiqua" w:hAnsi="Book Antiqua" w:cs="Book Antiqua"/>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3BB3129"/>
    <w:multiLevelType w:val="hybridMultilevel"/>
    <w:tmpl w:val="557E45DE"/>
    <w:lvl w:ilvl="0" w:tplc="B312362C">
      <w:start w:val="1"/>
      <w:numFmt w:val="decimal"/>
      <w:lvlText w:val="%1."/>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FD6FCC6">
      <w:start w:val="1"/>
      <w:numFmt w:val="lowerLetter"/>
      <w:lvlText w:val="%2"/>
      <w:lvlJc w:val="left"/>
      <w:pPr>
        <w:ind w:left="16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BF20B68">
      <w:start w:val="1"/>
      <w:numFmt w:val="lowerRoman"/>
      <w:lvlText w:val="%3"/>
      <w:lvlJc w:val="left"/>
      <w:pPr>
        <w:ind w:left="23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9D423E2">
      <w:start w:val="1"/>
      <w:numFmt w:val="decimal"/>
      <w:lvlText w:val="%4"/>
      <w:lvlJc w:val="left"/>
      <w:pPr>
        <w:ind w:left="30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9D880B6">
      <w:start w:val="1"/>
      <w:numFmt w:val="lowerLetter"/>
      <w:lvlText w:val="%5"/>
      <w:lvlJc w:val="left"/>
      <w:pPr>
        <w:ind w:left="37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EC459BA">
      <w:start w:val="1"/>
      <w:numFmt w:val="lowerRoman"/>
      <w:lvlText w:val="%6"/>
      <w:lvlJc w:val="left"/>
      <w:pPr>
        <w:ind w:left="44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898A9BA">
      <w:start w:val="1"/>
      <w:numFmt w:val="decimal"/>
      <w:lvlText w:val="%7"/>
      <w:lvlJc w:val="left"/>
      <w:pPr>
        <w:ind w:left="52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B64A3F8">
      <w:start w:val="1"/>
      <w:numFmt w:val="lowerLetter"/>
      <w:lvlText w:val="%8"/>
      <w:lvlJc w:val="left"/>
      <w:pPr>
        <w:ind w:left="59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CA6BA82">
      <w:start w:val="1"/>
      <w:numFmt w:val="lowerRoman"/>
      <w:lvlText w:val="%9"/>
      <w:lvlJc w:val="left"/>
      <w:pPr>
        <w:ind w:left="66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51BF4001"/>
    <w:multiLevelType w:val="hybridMultilevel"/>
    <w:tmpl w:val="70AE57D4"/>
    <w:lvl w:ilvl="0" w:tplc="F744B83E">
      <w:start w:val="1"/>
      <w:numFmt w:val="lowerRoman"/>
      <w:lvlText w:val="(%1)"/>
      <w:lvlJc w:val="left"/>
      <w:pPr>
        <w:ind w:left="865"/>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B6BE21E2">
      <w:start w:val="1"/>
      <w:numFmt w:val="lowerLetter"/>
      <w:lvlText w:val="%2"/>
      <w:lvlJc w:val="left"/>
      <w:pPr>
        <w:ind w:left="150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1BFE2290">
      <w:start w:val="1"/>
      <w:numFmt w:val="lowerRoman"/>
      <w:lvlText w:val="%3"/>
      <w:lvlJc w:val="left"/>
      <w:pPr>
        <w:ind w:left="222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6E902730">
      <w:start w:val="1"/>
      <w:numFmt w:val="decimal"/>
      <w:lvlText w:val="%4"/>
      <w:lvlJc w:val="left"/>
      <w:pPr>
        <w:ind w:left="294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D5FE076C">
      <w:start w:val="1"/>
      <w:numFmt w:val="lowerLetter"/>
      <w:lvlText w:val="%5"/>
      <w:lvlJc w:val="left"/>
      <w:pPr>
        <w:ind w:left="366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39E0C520">
      <w:start w:val="1"/>
      <w:numFmt w:val="lowerRoman"/>
      <w:lvlText w:val="%6"/>
      <w:lvlJc w:val="left"/>
      <w:pPr>
        <w:ind w:left="438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3F637DA">
      <w:start w:val="1"/>
      <w:numFmt w:val="decimal"/>
      <w:lvlText w:val="%7"/>
      <w:lvlJc w:val="left"/>
      <w:pPr>
        <w:ind w:left="510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2E3043EE">
      <w:start w:val="1"/>
      <w:numFmt w:val="lowerLetter"/>
      <w:lvlText w:val="%8"/>
      <w:lvlJc w:val="left"/>
      <w:pPr>
        <w:ind w:left="582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7A047DC2">
      <w:start w:val="1"/>
      <w:numFmt w:val="lowerRoman"/>
      <w:lvlText w:val="%9"/>
      <w:lvlJc w:val="left"/>
      <w:pPr>
        <w:ind w:left="654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EC56B15"/>
    <w:multiLevelType w:val="hybridMultilevel"/>
    <w:tmpl w:val="A8762CD0"/>
    <w:lvl w:ilvl="0" w:tplc="962C9968">
      <w:start w:val="1"/>
      <w:numFmt w:val="lowerLetter"/>
      <w:lvlText w:val="(%1)"/>
      <w:lvlJc w:val="left"/>
      <w:pPr>
        <w:ind w:left="43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A3F45824">
      <w:start w:val="1"/>
      <w:numFmt w:val="bullet"/>
      <w:lvlText w:val="–"/>
      <w:lvlJc w:val="left"/>
      <w:pPr>
        <w:ind w:left="11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F5A6D62">
      <w:start w:val="1"/>
      <w:numFmt w:val="bullet"/>
      <w:lvlText w:val="▪"/>
      <w:lvlJc w:val="left"/>
      <w:pPr>
        <w:ind w:left="18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AA9210F0">
      <w:start w:val="1"/>
      <w:numFmt w:val="bullet"/>
      <w:lvlText w:val="•"/>
      <w:lvlJc w:val="left"/>
      <w:pPr>
        <w:ind w:left="25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11ECEE1A">
      <w:start w:val="1"/>
      <w:numFmt w:val="bullet"/>
      <w:lvlText w:val="o"/>
      <w:lvlJc w:val="left"/>
      <w:pPr>
        <w:ind w:left="33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FA54F224">
      <w:start w:val="1"/>
      <w:numFmt w:val="bullet"/>
      <w:lvlText w:val="▪"/>
      <w:lvlJc w:val="left"/>
      <w:pPr>
        <w:ind w:left="40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FCD4EB46">
      <w:start w:val="1"/>
      <w:numFmt w:val="bullet"/>
      <w:lvlText w:val="•"/>
      <w:lvlJc w:val="left"/>
      <w:pPr>
        <w:ind w:left="47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71CAE554">
      <w:start w:val="1"/>
      <w:numFmt w:val="bullet"/>
      <w:lvlText w:val="o"/>
      <w:lvlJc w:val="left"/>
      <w:pPr>
        <w:ind w:left="54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478A0CF2">
      <w:start w:val="1"/>
      <w:numFmt w:val="bullet"/>
      <w:lvlText w:val="▪"/>
      <w:lvlJc w:val="left"/>
      <w:pPr>
        <w:ind w:left="61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71957ED"/>
    <w:multiLevelType w:val="hybridMultilevel"/>
    <w:tmpl w:val="C50633C6"/>
    <w:lvl w:ilvl="0" w:tplc="BF8ABCCA">
      <w:start w:val="1"/>
      <w:numFmt w:val="lowerLetter"/>
      <w:lvlText w:val="(%1)"/>
      <w:lvlJc w:val="left"/>
      <w:pPr>
        <w:ind w:left="787"/>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1" w:tplc="15E8BBC4">
      <w:start w:val="1"/>
      <w:numFmt w:val="lowerLetter"/>
      <w:lvlText w:val="%2"/>
      <w:lvlJc w:val="left"/>
      <w:pPr>
        <w:ind w:left="108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2" w:tplc="D82ED40C">
      <w:start w:val="1"/>
      <w:numFmt w:val="lowerRoman"/>
      <w:lvlText w:val="%3"/>
      <w:lvlJc w:val="left"/>
      <w:pPr>
        <w:ind w:left="180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3" w:tplc="6EC2A4B4">
      <w:start w:val="1"/>
      <w:numFmt w:val="decimal"/>
      <w:lvlText w:val="%4"/>
      <w:lvlJc w:val="left"/>
      <w:pPr>
        <w:ind w:left="252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4" w:tplc="2588478A">
      <w:start w:val="1"/>
      <w:numFmt w:val="lowerLetter"/>
      <w:lvlText w:val="%5"/>
      <w:lvlJc w:val="left"/>
      <w:pPr>
        <w:ind w:left="324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5" w:tplc="D0328A8C">
      <w:start w:val="1"/>
      <w:numFmt w:val="lowerRoman"/>
      <w:lvlText w:val="%6"/>
      <w:lvlJc w:val="left"/>
      <w:pPr>
        <w:ind w:left="396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6" w:tplc="7DBC02C4">
      <w:start w:val="1"/>
      <w:numFmt w:val="decimal"/>
      <w:lvlText w:val="%7"/>
      <w:lvlJc w:val="left"/>
      <w:pPr>
        <w:ind w:left="468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7" w:tplc="8C227672">
      <w:start w:val="1"/>
      <w:numFmt w:val="lowerLetter"/>
      <w:lvlText w:val="%8"/>
      <w:lvlJc w:val="left"/>
      <w:pPr>
        <w:ind w:left="540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8" w:tplc="8D88326A">
      <w:start w:val="1"/>
      <w:numFmt w:val="lowerRoman"/>
      <w:lvlText w:val="%9"/>
      <w:lvlJc w:val="left"/>
      <w:pPr>
        <w:ind w:left="612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E177E17"/>
    <w:multiLevelType w:val="hybridMultilevel"/>
    <w:tmpl w:val="2666938A"/>
    <w:lvl w:ilvl="0" w:tplc="88A0F758">
      <w:start w:val="2"/>
      <w:numFmt w:val="lowerLetter"/>
      <w:lvlText w:val="(%1)"/>
      <w:lvlJc w:val="left"/>
      <w:pPr>
        <w:ind w:left="53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A58C6636">
      <w:start w:val="1"/>
      <w:numFmt w:val="lowerLetter"/>
      <w:lvlText w:val="%2"/>
      <w:lvlJc w:val="left"/>
      <w:pPr>
        <w:ind w:left="11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B9A9218">
      <w:start w:val="1"/>
      <w:numFmt w:val="lowerRoman"/>
      <w:lvlText w:val="%3"/>
      <w:lvlJc w:val="left"/>
      <w:pPr>
        <w:ind w:left="190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CC27112">
      <w:start w:val="1"/>
      <w:numFmt w:val="decimal"/>
      <w:lvlText w:val="%4"/>
      <w:lvlJc w:val="left"/>
      <w:pPr>
        <w:ind w:left="262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3A2AE238">
      <w:start w:val="1"/>
      <w:numFmt w:val="lowerLetter"/>
      <w:lvlText w:val="%5"/>
      <w:lvlJc w:val="left"/>
      <w:pPr>
        <w:ind w:left="334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506E322">
      <w:start w:val="1"/>
      <w:numFmt w:val="lowerRoman"/>
      <w:lvlText w:val="%6"/>
      <w:lvlJc w:val="left"/>
      <w:pPr>
        <w:ind w:left="40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55D8BBF2">
      <w:start w:val="1"/>
      <w:numFmt w:val="decimal"/>
      <w:lvlText w:val="%7"/>
      <w:lvlJc w:val="left"/>
      <w:pPr>
        <w:ind w:left="47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A7248F04">
      <w:start w:val="1"/>
      <w:numFmt w:val="lowerLetter"/>
      <w:lvlText w:val="%8"/>
      <w:lvlJc w:val="left"/>
      <w:pPr>
        <w:ind w:left="550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0E16CE82">
      <w:start w:val="1"/>
      <w:numFmt w:val="lowerRoman"/>
      <w:lvlText w:val="%9"/>
      <w:lvlJc w:val="left"/>
      <w:pPr>
        <w:ind w:left="622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2"/>
  </w:num>
  <w:num w:numId="3">
    <w:abstractNumId w:val="5"/>
  </w:num>
  <w:num w:numId="4">
    <w:abstractNumId w:val="8"/>
  </w:num>
  <w:num w:numId="5">
    <w:abstractNumId w:val="7"/>
  </w:num>
  <w:num w:numId="6">
    <w:abstractNumId w:val="3"/>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4DE"/>
    <w:rsid w:val="000C159C"/>
    <w:rsid w:val="002A572A"/>
    <w:rsid w:val="00344A55"/>
    <w:rsid w:val="004B0265"/>
    <w:rsid w:val="009B3EEB"/>
    <w:rsid w:val="009D1BB2"/>
    <w:rsid w:val="009D707E"/>
    <w:rsid w:val="00E774DE"/>
    <w:rsid w:val="00FE4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4013CE-A6BA-4858-AC00-BDAA7DAB8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64" w:lineRule="auto"/>
      <w:ind w:left="10" w:right="833" w:hanging="10"/>
      <w:jc w:val="both"/>
    </w:pPr>
    <w:rPr>
      <w:rFonts w:ascii="Book Antiqua" w:eastAsia="Book Antiqua" w:hAnsi="Book Antiqua" w:cs="Book Antiqua"/>
      <w:color w:val="000000"/>
      <w:sz w:val="24"/>
    </w:rPr>
  </w:style>
  <w:style w:type="paragraph" w:styleId="Heading1">
    <w:name w:val="heading 1"/>
    <w:next w:val="Normal"/>
    <w:link w:val="Heading1Char"/>
    <w:uiPriority w:val="9"/>
    <w:unhideWhenUsed/>
    <w:qFormat/>
    <w:pPr>
      <w:keepNext/>
      <w:keepLines/>
      <w:pBdr>
        <w:top w:val="single" w:sz="16" w:space="0" w:color="000000"/>
        <w:left w:val="single" w:sz="16" w:space="0" w:color="000000"/>
        <w:bottom w:val="single" w:sz="16" w:space="0" w:color="000000"/>
        <w:right w:val="single" w:sz="16" w:space="0" w:color="000000"/>
      </w:pBdr>
      <w:spacing w:after="239"/>
      <w:ind w:left="682"/>
      <w:outlineLvl w:val="0"/>
    </w:pPr>
    <w:rPr>
      <w:rFonts w:ascii="Copperplate Gothic" w:eastAsia="Copperplate Gothic" w:hAnsi="Copperplate Gothic" w:cs="Copperplate Gothic"/>
      <w:b/>
      <w:color w:val="000000"/>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opperplate Gothic" w:eastAsia="Copperplate Gothic" w:hAnsi="Copperplate Gothic" w:cs="Copperplate Gothic"/>
      <w:b/>
      <w:color w:val="000000"/>
      <w:sz w:val="4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efault">
    <w:name w:val="Default"/>
    <w:rsid w:val="009D1BB2"/>
    <w:pPr>
      <w:autoSpaceDE w:val="0"/>
      <w:autoSpaceDN w:val="0"/>
      <w:adjustRightInd w:val="0"/>
      <w:spacing w:after="0" w:line="240" w:lineRule="auto"/>
    </w:pPr>
    <w:rPr>
      <w:rFonts w:ascii="Cambria" w:eastAsiaTheme="minorHAnsi"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24</Pages>
  <Words>6830</Words>
  <Characters>38935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RecordRoom</cp:lastModifiedBy>
  <cp:revision>4</cp:revision>
  <dcterms:created xsi:type="dcterms:W3CDTF">2016-06-08T07:30:00Z</dcterms:created>
  <dcterms:modified xsi:type="dcterms:W3CDTF">2016-06-23T05:15:00Z</dcterms:modified>
</cp:coreProperties>
</file>